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658" w:rsidRDefault="00EC6658"/>
    <w:p w:rsidR="00B251E4" w:rsidRPr="00037057" w:rsidRDefault="00B251E4" w:rsidP="00B251E4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x-none" w:eastAsia="x-none"/>
        </w:rPr>
      </w:pPr>
      <w:r w:rsidRPr="0003705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x-none" w:eastAsia="x-none"/>
        </w:rPr>
        <w:t>РАБОЧАЯ  ПРОГРАММА</w:t>
      </w:r>
    </w:p>
    <w:p w:rsidR="00B251E4" w:rsidRPr="00037057" w:rsidRDefault="00B251E4" w:rsidP="00B251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370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а</w:t>
      </w:r>
      <w:r w:rsidRPr="0003705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нглийскому языку</w:t>
      </w:r>
    </w:p>
    <w:p w:rsidR="00B251E4" w:rsidRPr="00037057" w:rsidRDefault="00B251E4" w:rsidP="00B251E4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51E4" w:rsidRPr="00037057" w:rsidRDefault="00B251E4" w:rsidP="00B251E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1E4" w:rsidRPr="00037057" w:rsidRDefault="00B251E4" w:rsidP="00B25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37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Ступень обучения (класс) </w:t>
      </w: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705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Начальное общее образование 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3705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класс</w:t>
      </w:r>
    </w:p>
    <w:p w:rsidR="00B251E4" w:rsidRPr="00037057" w:rsidRDefault="00B251E4" w:rsidP="00B251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705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(начальное общее, основное общее, среднее (полное) общее образование с указанием классов)</w:t>
      </w:r>
    </w:p>
    <w:p w:rsidR="00B251E4" w:rsidRPr="00037057" w:rsidRDefault="00B251E4" w:rsidP="00B251E4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51E4" w:rsidRPr="00037057" w:rsidRDefault="00B251E4" w:rsidP="00B251E4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51E4" w:rsidRPr="00037057" w:rsidRDefault="00B251E4" w:rsidP="00B251E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Количество часов </w:t>
      </w:r>
      <w:r w:rsidRPr="0003705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68  </w:t>
      </w:r>
    </w:p>
    <w:p w:rsidR="00B251E4" w:rsidRPr="00037057" w:rsidRDefault="00B251E4" w:rsidP="00B251E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B251E4" w:rsidRPr="00037057" w:rsidRDefault="00B251E4" w:rsidP="00B251E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Уровень </w:t>
      </w:r>
      <w:r w:rsidRPr="0003705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базовый</w:t>
      </w:r>
    </w:p>
    <w:p w:rsidR="00B251E4" w:rsidRPr="00037057" w:rsidRDefault="00B251E4" w:rsidP="00B251E4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0370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(базовый, профильный, углублённый)          </w:t>
      </w:r>
    </w:p>
    <w:p w:rsidR="00B251E4" w:rsidRPr="00037057" w:rsidRDefault="00B251E4" w:rsidP="00B251E4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70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B251E4" w:rsidRPr="00037057" w:rsidRDefault="00B251E4" w:rsidP="00B251E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3705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Учитель   Гопак Галина Петровна </w:t>
      </w:r>
    </w:p>
    <w:p w:rsidR="00B251E4" w:rsidRPr="00037057" w:rsidRDefault="00B251E4" w:rsidP="00B251E4">
      <w:pPr>
        <w:shd w:val="clear" w:color="auto" w:fill="FFFFFF"/>
        <w:tabs>
          <w:tab w:val="left" w:pos="2505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3705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ФИО, должность</w:t>
      </w:r>
    </w:p>
    <w:p w:rsidR="00B251E4" w:rsidRPr="00037057" w:rsidRDefault="00B251E4" w:rsidP="00B251E4">
      <w:pPr>
        <w:shd w:val="clear" w:color="auto" w:fill="FFFFFF"/>
        <w:tabs>
          <w:tab w:val="left" w:pos="2505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</w:p>
    <w:p w:rsidR="00B251E4" w:rsidRPr="00037057" w:rsidRDefault="00B251E4" w:rsidP="00B251E4">
      <w:pPr>
        <w:shd w:val="clear" w:color="auto" w:fill="FFFFFF"/>
        <w:tabs>
          <w:tab w:val="left" w:pos="2505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</w:p>
    <w:p w:rsidR="00B251E4" w:rsidRPr="00037057" w:rsidRDefault="00B251E4" w:rsidP="00B251E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037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 </w:t>
      </w:r>
      <w:r w:rsidRPr="00037057">
        <w:rPr>
          <w:rFonts w:ascii="Times New Roman" w:eastAsia="TimesNewRomanPSMT" w:hAnsi="Times New Roman" w:cs="Times New Roman"/>
          <w:sz w:val="24"/>
          <w:szCs w:val="24"/>
          <w:lang w:eastAsia="ru-RU"/>
        </w:rPr>
        <w:t>государственного образовательного стандарта начального образования второго поколения,</w:t>
      </w:r>
      <w:r w:rsidRPr="00037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037057">
        <w:rPr>
          <w:rFonts w:ascii="Times New Roman" w:eastAsia="TimesNewRomanPSMT" w:hAnsi="Times New Roman" w:cs="Times New Roman"/>
          <w:sz w:val="24"/>
          <w:szCs w:val="24"/>
          <w:lang w:eastAsia="ru-RU"/>
        </w:rPr>
        <w:t>римерной программы начального общего образования по английскому языку</w:t>
      </w:r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авторской </w:t>
      </w:r>
      <w:bookmarkStart w:id="0" w:name="YANDEX_7"/>
      <w:bookmarkEnd w:id="0"/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hghltd.yandex.net/yandbtm?fmode=envelope&amp;url=http%3A%2F%2Frmknan.ippk.ru%2Fsite%2Fmou-sinda%2Ffiles%2F2011%2F06%2FOnenko-V.V.-rabochaya-programma-po-angliyskomu-yazyiku-Verbitskaya-k-osnovnoy-programme.docx&amp;text=%D0%BF%D1%80%D0%BE%D0%B3%D1%80%D0%B0%D0%BC%D0%BC%D0%B0%20%D0%BF%D0%BE%20%D0%B0%D0%BD%D0%B3%D0%BB%D0%B8%D0%B9%D1%81%D0%BA%D0%BE%D0%BC%D1%83%20%D0%92%D0%B5%D1%80%D0%B1%D0%B8%D1%86%D0%BA%D0%B0%D1%8F&amp;l10n=ru&amp;mime=docx&amp;sign=668224893bcea4384ef3f1a6301e4ea3&amp;keyno=0" \l "YANDEX_6" </w:instrText>
      </w:r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 </w:t>
      </w:r>
      <w:hyperlink r:id="rId6" w:anchor="YANDEX_8" w:history="1"/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М.В. </w:t>
      </w:r>
      <w:bookmarkStart w:id="1" w:name="YANDEX_8"/>
      <w:bookmarkEnd w:id="1"/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hghltd.yandex.net/yandbtm?fmode=envelope&amp;url=http%3A%2F%2Frmknan.ippk.ru%2Fsite%2Fmou-sinda%2Ffiles%2F2011%2F06%2FOnenko-V.V.-rabochaya-programma-po-angliyskomu-yazyiku-Verbitskaya-k-osnovnoy-programme.docx&amp;text=%D0%BF%D1%80%D0%BE%D0%B3%D1%80%D0%B0%D0%BC%D0%BC%D0%B0%20%D0%BF%D0%BE%20%D0%B0%D0%BD%D0%B3%D0%BB%D0%B8%D0%B9%D1%81%D0%BA%D0%BE%D0%BC%D1%83%20%D0%92%D0%B5%D1%80%D0%B1%D0%B8%D1%86%D0%BA%D0%B0%D1%8F&amp;l10n=ru&amp;mime=docx&amp;sign=668224893bcea4384ef3f1a6301e4ea3&amp;keyno=0" \l "YANDEX_7" </w:instrText>
      </w:r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Вербицкой О.В. </w:t>
      </w:r>
      <w:proofErr w:type="spellStart"/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Ораловой</w:t>
      </w:r>
      <w:proofErr w:type="spellEnd"/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Б. </w:t>
      </w:r>
      <w:proofErr w:type="spellStart"/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Эббс</w:t>
      </w:r>
      <w:proofErr w:type="spellEnd"/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Э. </w:t>
      </w:r>
      <w:proofErr w:type="spellStart"/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Уорелл</w:t>
      </w:r>
      <w:proofErr w:type="spellEnd"/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 Уорд УМК «</w:t>
      </w:r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Forward</w:t>
      </w:r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Английский язык для учащихся 2 класса общеобразовательных учреждений- М. </w:t>
      </w:r>
      <w:proofErr w:type="spellStart"/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0370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2012 г.</w:t>
      </w:r>
      <w:proofErr w:type="gramEnd"/>
    </w:p>
    <w:p w:rsidR="00B251E4" w:rsidRPr="00037057" w:rsidRDefault="00B251E4" w:rsidP="00B251E4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705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примерную или авторскую программу/программы, издательство, год издания при наличии)</w:t>
      </w:r>
    </w:p>
    <w:p w:rsidR="00B251E4" w:rsidRPr="00037057" w:rsidRDefault="00B251E4" w:rsidP="00B251E4">
      <w:pPr>
        <w:shd w:val="clear" w:color="auto" w:fill="FFFFFF"/>
        <w:spacing w:after="0" w:line="31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51E4" w:rsidRPr="00037057" w:rsidRDefault="00B251E4" w:rsidP="00B251E4">
      <w:pPr>
        <w:shd w:val="clear" w:color="auto" w:fill="FFFFFF"/>
        <w:spacing w:after="0" w:line="317" w:lineRule="exact"/>
        <w:ind w:left="360" w:firstLine="7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1E4" w:rsidRPr="00037057" w:rsidRDefault="00B251E4" w:rsidP="00B251E4">
      <w:pPr>
        <w:shd w:val="clear" w:color="auto" w:fill="FFFFFF"/>
        <w:spacing w:after="0" w:line="317" w:lineRule="exact"/>
        <w:ind w:left="360" w:firstLine="7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1E4" w:rsidRPr="00037057" w:rsidRDefault="00B251E4" w:rsidP="00B251E4">
      <w:pPr>
        <w:shd w:val="clear" w:color="auto" w:fill="FFFFFF"/>
        <w:spacing w:after="0" w:line="317" w:lineRule="exact"/>
        <w:ind w:left="360" w:firstLine="7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0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2013 - 2014 учебный год</w:t>
      </w:r>
    </w:p>
    <w:p w:rsidR="00B251E4" w:rsidRPr="00037057" w:rsidRDefault="00B251E4" w:rsidP="00B251E4">
      <w:pPr>
        <w:shd w:val="clear" w:color="auto" w:fill="FFFFFF"/>
        <w:tabs>
          <w:tab w:val="left" w:pos="7380"/>
        </w:tabs>
        <w:spacing w:after="0" w:line="317" w:lineRule="exact"/>
        <w:ind w:left="360" w:firstLine="71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</w:p>
    <w:p w:rsidR="00B251E4" w:rsidRPr="00037057" w:rsidRDefault="00B251E4" w:rsidP="00B251E4">
      <w:pPr>
        <w:shd w:val="clear" w:color="auto" w:fill="FFFFFF"/>
        <w:tabs>
          <w:tab w:val="left" w:pos="7380"/>
        </w:tabs>
        <w:spacing w:after="0" w:line="317" w:lineRule="exact"/>
        <w:ind w:left="360" w:firstLine="71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B251E4" w:rsidRPr="00713281" w:rsidRDefault="00B251E4" w:rsidP="00B251E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37057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713281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Пояснительная записка </w:t>
      </w:r>
    </w:p>
    <w:p w:rsidR="00B251E4" w:rsidRPr="00713281" w:rsidRDefault="00B251E4" w:rsidP="00B25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713281">
        <w:rPr>
          <w:rFonts w:ascii="Times New Roman" w:eastAsia="TimesNewRomanPSMT" w:hAnsi="Times New Roman" w:cs="Times New Roman"/>
          <w:lang w:eastAsia="ru-RU"/>
        </w:rPr>
        <w:t xml:space="preserve">    </w:t>
      </w:r>
      <w:proofErr w:type="gramStart"/>
      <w:r w:rsidRPr="00713281">
        <w:rPr>
          <w:rFonts w:ascii="Times New Roman" w:eastAsia="TimesNewRomanPSMT" w:hAnsi="Times New Roman" w:cs="Times New Roman"/>
          <w:lang w:eastAsia="ru-RU"/>
        </w:rPr>
        <w:t xml:space="preserve">Данная программа </w:t>
      </w:r>
      <w:r>
        <w:rPr>
          <w:rFonts w:ascii="Times New Roman" w:eastAsia="TimesNewRomanPSMT" w:hAnsi="Times New Roman" w:cs="Times New Roman"/>
          <w:lang w:eastAsia="ru-RU"/>
        </w:rPr>
        <w:t xml:space="preserve">для 2 класса </w:t>
      </w:r>
      <w:r w:rsidRPr="00713281">
        <w:rPr>
          <w:rFonts w:ascii="Times New Roman" w:eastAsia="TimesNewRomanPSMT" w:hAnsi="Times New Roman" w:cs="Times New Roman"/>
          <w:lang w:eastAsia="ru-RU"/>
        </w:rPr>
        <w:t xml:space="preserve">создана на основе авторской учебной программы, разработанной доктором филологических наук, профессором </w:t>
      </w:r>
      <w:proofErr w:type="spellStart"/>
      <w:r w:rsidRPr="00713281">
        <w:rPr>
          <w:rFonts w:ascii="Times New Roman" w:eastAsia="TimesNewRomanPSMT" w:hAnsi="Times New Roman" w:cs="Times New Roman"/>
          <w:lang w:eastAsia="ru-RU"/>
        </w:rPr>
        <w:t>М.В.Вербицкой</w:t>
      </w:r>
      <w:proofErr w:type="spellEnd"/>
      <w:r w:rsidRPr="00713281">
        <w:rPr>
          <w:rFonts w:ascii="Times New Roman" w:eastAsia="TimesNewRomanPSMT" w:hAnsi="Times New Roman" w:cs="Times New Roman"/>
          <w:lang w:eastAsia="ru-RU"/>
        </w:rPr>
        <w:t xml:space="preserve"> в рамках государственного образовательного стандарта начального образования второго поколения, примерной программы начального общего образования по ИЯ с учётом планируемых результатов начального образования.</w:t>
      </w:r>
      <w:proofErr w:type="gramEnd"/>
      <w:r w:rsidRPr="00713281">
        <w:rPr>
          <w:rFonts w:ascii="Times New Roman" w:eastAsia="TimesNewRomanPSMT" w:hAnsi="Times New Roman" w:cs="Times New Roman"/>
          <w:lang w:eastAsia="ru-RU"/>
        </w:rPr>
        <w:t xml:space="preserve"> Она полностью отвечает требованиям времени, обеспечивает формирование личностных, метапредметных и предметных компетенций, предопределяющих дальнейшее успешное обучение в основной и старшей школе.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lang w:eastAsia="ru-RU"/>
        </w:rPr>
      </w:pPr>
      <w:r w:rsidRPr="00713281">
        <w:rPr>
          <w:rFonts w:ascii="Times New Roman" w:eastAsia="TimesNewRomanPSMT" w:hAnsi="Times New Roman" w:cs="Times New Roman"/>
          <w:lang w:eastAsia="ru-RU"/>
        </w:rPr>
        <w:t xml:space="preserve">                   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>Интегративной целью</w:t>
      </w:r>
      <w:r w:rsidRPr="00713281">
        <w:rPr>
          <w:rFonts w:ascii="Times New Roman" w:eastAsia="TimesNewRomanPSMT" w:hAnsi="Times New Roman" w:cs="Times New Roman"/>
          <w:b/>
          <w:bCs/>
          <w:lang w:eastAsia="ru-RU"/>
        </w:rPr>
        <w:t xml:space="preserve"> </w:t>
      </w:r>
      <w:r w:rsidRPr="00713281">
        <w:rPr>
          <w:rFonts w:ascii="Times New Roman" w:eastAsia="TimesNewRomanPSMT" w:hAnsi="Times New Roman" w:cs="Times New Roman"/>
          <w:lang w:eastAsia="ru-RU"/>
        </w:rPr>
        <w:t xml:space="preserve">обучения английскому языку во 2 классе является формирование </w:t>
      </w:r>
      <w:r w:rsidRPr="00713281">
        <w:rPr>
          <w:rFonts w:ascii="Times New Roman" w:eastAsia="TimesNewRomanPSMT" w:hAnsi="Times New Roman" w:cs="Times New Roman"/>
          <w:i/>
          <w:iCs/>
          <w:lang w:eastAsia="ru-RU"/>
        </w:rPr>
        <w:t xml:space="preserve">элементарной коммуникативной компетенции </w:t>
      </w:r>
      <w:r w:rsidRPr="00713281">
        <w:rPr>
          <w:rFonts w:ascii="Times New Roman" w:eastAsia="TimesNewRomanPSMT" w:hAnsi="Times New Roman" w:cs="Times New Roman"/>
          <w:lang w:eastAsia="ru-RU"/>
        </w:rPr>
        <w:t xml:space="preserve">младшего школьника на доступном для него уровне в основных видах речевой деятельности: аудировании, говорении, чтении и письме.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в устной и письменной формах в ограниченном круге типичных ситуаций и сфер общения, доступных для младшего школьника. Следовательно, </w:t>
      </w:r>
      <w:r w:rsidRPr="00713281">
        <w:rPr>
          <w:rFonts w:ascii="Times New Roman" w:eastAsia="TimesNewRomanPSMT" w:hAnsi="Times New Roman" w:cs="Times New Roman"/>
          <w:b/>
          <w:lang w:eastAsia="ru-RU"/>
        </w:rPr>
        <w:t>изучение иностранного языка в начальной школе направлено на достижение следующих целей: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lang w:eastAsia="ru-RU"/>
        </w:rPr>
      </w:pPr>
      <w:r w:rsidRPr="00713281">
        <w:rPr>
          <w:rFonts w:ascii="Times New Roman" w:eastAsia="TimesNewRomanPSMT" w:hAnsi="Times New Roman" w:cs="Times New Roman"/>
          <w:lang w:eastAsia="ru-RU"/>
        </w:rPr>
        <w:t>-</w:t>
      </w:r>
      <w:r w:rsidRPr="00713281">
        <w:rPr>
          <w:rFonts w:ascii="Times New Roman" w:eastAsia="SymbolMT" w:hAnsi="Times New Roman" w:cs="Times New Roman"/>
          <w:lang w:eastAsia="ru-RU"/>
        </w:rPr>
        <w:t xml:space="preserve">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>формирование</w:t>
      </w:r>
      <w:r w:rsidRPr="00713281">
        <w:rPr>
          <w:rFonts w:ascii="Times New Roman" w:eastAsia="TimesNewRomanPSMT" w:hAnsi="Times New Roman" w:cs="Times New Roman"/>
          <w:b/>
          <w:bCs/>
          <w:lang w:eastAsia="ru-RU"/>
        </w:rPr>
        <w:t xml:space="preserve"> </w:t>
      </w:r>
      <w:r w:rsidRPr="00713281">
        <w:rPr>
          <w:rFonts w:ascii="Times New Roman" w:eastAsia="TimesNewRomanPSMT" w:hAnsi="Times New Roman" w:cs="Times New Roman"/>
          <w:lang w:eastAsia="ru-RU"/>
        </w:rPr>
        <w:t>умения общаться на АЯ на элементарном уровне с учетом речевых возможностей и потребностей младших школьников в устной (аудирование и говорение) и письменной (чтение и письмо) форме;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713281">
        <w:rPr>
          <w:rFonts w:ascii="Times New Roman" w:eastAsia="SymbolMT" w:hAnsi="Times New Roman" w:cs="Times New Roman"/>
          <w:lang w:eastAsia="ru-RU"/>
        </w:rPr>
        <w:t xml:space="preserve">-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>приобщение</w:t>
      </w:r>
      <w:r w:rsidRPr="00713281">
        <w:rPr>
          <w:rFonts w:ascii="Times New Roman" w:eastAsia="TimesNewRomanPSMT" w:hAnsi="Times New Roman" w:cs="Times New Roman"/>
          <w:b/>
          <w:bCs/>
          <w:lang w:eastAsia="ru-RU"/>
        </w:rPr>
        <w:t xml:space="preserve"> </w:t>
      </w:r>
      <w:r w:rsidRPr="00713281">
        <w:rPr>
          <w:rFonts w:ascii="Times New Roman" w:eastAsia="TimesNewRomanPSMT" w:hAnsi="Times New Roman" w:cs="Times New Roman"/>
          <w:lang w:eastAsia="ru-RU"/>
        </w:rPr>
        <w:t>детей к новому социальному опыту с использованием АЯ: знакомство младших школьников с миром зарубежных сверстников, с детским фольклором и доступными образцами художественной литературы; воспитание дружелюбного отношения к представителям других стран.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713281">
        <w:rPr>
          <w:rFonts w:ascii="Times New Roman" w:eastAsia="SymbolMT" w:hAnsi="Times New Roman" w:cs="Times New Roman"/>
          <w:lang w:eastAsia="ru-RU"/>
        </w:rPr>
        <w:t>-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>развитие</w:t>
      </w:r>
      <w:r w:rsidRPr="00713281">
        <w:rPr>
          <w:rFonts w:ascii="Times New Roman" w:eastAsia="TimesNewRomanPSMT" w:hAnsi="Times New Roman" w:cs="Times New Roman"/>
          <w:b/>
          <w:bCs/>
          <w:lang w:eastAsia="ru-RU"/>
        </w:rPr>
        <w:t xml:space="preserve"> </w:t>
      </w:r>
      <w:r w:rsidRPr="00713281">
        <w:rPr>
          <w:rFonts w:ascii="Times New Roman" w:eastAsia="TimesNewRomanPSMT" w:hAnsi="Times New Roman" w:cs="Times New Roman"/>
          <w:lang w:eastAsia="ru-RU"/>
        </w:rPr>
        <w:t>речевых, интеллектуальных и познавательных способностей младших школьников, а также их общеучебных умений; развитие мотивации к дальнейшему овладению АЯ;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713281">
        <w:rPr>
          <w:rFonts w:ascii="Times New Roman" w:eastAsia="SymbolMT" w:hAnsi="Times New Roman" w:cs="Times New Roman"/>
          <w:lang w:eastAsia="ru-RU"/>
        </w:rPr>
        <w:t xml:space="preserve">-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>воспитание</w:t>
      </w:r>
      <w:r w:rsidRPr="00713281">
        <w:rPr>
          <w:rFonts w:ascii="Times New Roman" w:eastAsia="TimesNewRomanPSMT" w:hAnsi="Times New Roman" w:cs="Times New Roman"/>
          <w:b/>
          <w:bCs/>
          <w:lang w:eastAsia="ru-RU"/>
        </w:rPr>
        <w:t xml:space="preserve"> </w:t>
      </w:r>
      <w:r w:rsidRPr="00713281">
        <w:rPr>
          <w:rFonts w:ascii="Times New Roman" w:eastAsia="TimesNewRomanPSMT" w:hAnsi="Times New Roman" w:cs="Times New Roman"/>
          <w:lang w:eastAsia="ru-RU"/>
        </w:rPr>
        <w:t>и разностороннее развитие младшего школьника средствами АЯ.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lang w:eastAsia="ru-RU"/>
        </w:rPr>
      </w:pPr>
      <w:r w:rsidRPr="00713281">
        <w:rPr>
          <w:rFonts w:ascii="Times New Roman" w:eastAsia="TimesNewRomanPSMT" w:hAnsi="Times New Roman" w:cs="Times New Roman"/>
          <w:bCs/>
          <w:lang w:eastAsia="ru-RU"/>
        </w:rPr>
        <w:t xml:space="preserve">Деятельностный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(игровую, познавательную, художественную, эстетическую и т.п.) и дает возможность осуществлять разнообразные связи с предметами, изучаемыми в начальной школе, и формировать </w:t>
      </w:r>
      <w:proofErr w:type="spellStart"/>
      <w:r w:rsidRPr="00713281">
        <w:rPr>
          <w:rFonts w:ascii="Times New Roman" w:eastAsia="TimesNewRomanPSMT" w:hAnsi="Times New Roman" w:cs="Times New Roman"/>
          <w:bCs/>
          <w:lang w:eastAsia="ru-RU"/>
        </w:rPr>
        <w:t>общеучебные</w:t>
      </w:r>
      <w:proofErr w:type="spellEnd"/>
      <w:r w:rsidRPr="00713281">
        <w:rPr>
          <w:rFonts w:ascii="Times New Roman" w:eastAsia="TimesNewRomanPSMT" w:hAnsi="Times New Roman" w:cs="Times New Roman"/>
          <w:bCs/>
          <w:lang w:eastAsia="ru-RU"/>
        </w:rPr>
        <w:t xml:space="preserve"> умения и навыки, которые </w:t>
      </w:r>
      <w:proofErr w:type="spellStart"/>
      <w:r w:rsidRPr="00713281">
        <w:rPr>
          <w:rFonts w:ascii="Times New Roman" w:eastAsia="TimesNewRomanPSMT" w:hAnsi="Times New Roman" w:cs="Times New Roman"/>
          <w:bCs/>
          <w:lang w:eastAsia="ru-RU"/>
        </w:rPr>
        <w:t>межпредметны</w:t>
      </w:r>
      <w:proofErr w:type="spellEnd"/>
      <w:r w:rsidRPr="00713281">
        <w:rPr>
          <w:rFonts w:ascii="Times New Roman" w:eastAsia="TimesNewRomanPSMT" w:hAnsi="Times New Roman" w:cs="Times New Roman"/>
          <w:bCs/>
          <w:lang w:eastAsia="ru-RU"/>
        </w:rPr>
        <w:t xml:space="preserve"> по своему характеру. Исходя из сформулированных целей, изучение предмета «Английский язык» направлено на решение</w:t>
      </w:r>
      <w:r w:rsidRPr="00713281">
        <w:rPr>
          <w:rFonts w:ascii="Times New Roman" w:eastAsia="TimesNewRomanPSMT" w:hAnsi="Times New Roman" w:cs="Times New Roman"/>
          <w:b/>
          <w:bCs/>
          <w:lang w:eastAsia="ru-RU"/>
        </w:rPr>
        <w:t xml:space="preserve"> следующих </w:t>
      </w:r>
      <w:r w:rsidRPr="00713281">
        <w:rPr>
          <w:rFonts w:ascii="Times New Roman" w:eastAsia="TimesNewRomanPSMT" w:hAnsi="Times New Roman" w:cs="Times New Roman"/>
          <w:b/>
          <w:bCs/>
          <w:i/>
          <w:iCs/>
          <w:lang w:eastAsia="ru-RU"/>
        </w:rPr>
        <w:t>задач</w:t>
      </w:r>
      <w:r w:rsidRPr="00713281">
        <w:rPr>
          <w:rFonts w:ascii="Times New Roman" w:eastAsia="TimesNewRomanPSMT" w:hAnsi="Times New Roman" w:cs="Times New Roman"/>
          <w:b/>
          <w:bCs/>
          <w:lang w:eastAsia="ru-RU"/>
        </w:rPr>
        <w:t>: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lang w:eastAsia="ru-RU"/>
        </w:rPr>
      </w:pPr>
      <w:proofErr w:type="gramStart"/>
      <w:r w:rsidRPr="00713281">
        <w:rPr>
          <w:rFonts w:ascii="Times New Roman" w:eastAsia="TimesNewRomanPSMT" w:hAnsi="Times New Roman" w:cs="Times New Roman"/>
          <w:bCs/>
          <w:lang w:eastAsia="ru-RU"/>
        </w:rPr>
        <w:t>- формирование</w:t>
      </w:r>
      <w:r w:rsidRPr="00713281">
        <w:rPr>
          <w:rFonts w:ascii="Times New Roman" w:eastAsia="TimesNewRomanPSMT" w:hAnsi="Times New Roman" w:cs="Times New Roman"/>
          <w:b/>
          <w:bCs/>
          <w:lang w:eastAsia="ru-RU"/>
        </w:rPr>
        <w:t xml:space="preserve">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>представлений 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  <w:proofErr w:type="gramEnd"/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lang w:eastAsia="ru-RU"/>
        </w:rPr>
      </w:pPr>
      <w:r w:rsidRPr="00713281">
        <w:rPr>
          <w:rFonts w:ascii="Times New Roman" w:eastAsia="TimesNewRomanPSMT" w:hAnsi="Times New Roman" w:cs="Times New Roman"/>
          <w:bCs/>
          <w:lang w:eastAsia="ru-RU"/>
        </w:rPr>
        <w:t>- 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lang w:eastAsia="ru-RU"/>
        </w:rPr>
      </w:pPr>
      <w:r w:rsidRPr="00713281">
        <w:rPr>
          <w:rFonts w:ascii="Times New Roman" w:eastAsia="SymbolMT" w:hAnsi="Times New Roman" w:cs="Times New Roman"/>
          <w:bCs/>
          <w:lang w:eastAsia="ru-RU"/>
        </w:rPr>
        <w:t xml:space="preserve">-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>обеспечение</w:t>
      </w:r>
      <w:r w:rsidRPr="00713281">
        <w:rPr>
          <w:rFonts w:ascii="Times New Roman" w:eastAsia="TimesNewRomanPSMT" w:hAnsi="Times New Roman" w:cs="Times New Roman"/>
          <w:b/>
          <w:bCs/>
          <w:lang w:eastAsia="ru-RU"/>
        </w:rPr>
        <w:t xml:space="preserve">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>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lang w:eastAsia="ru-RU"/>
        </w:rPr>
      </w:pPr>
      <w:r w:rsidRPr="00713281">
        <w:rPr>
          <w:rFonts w:ascii="Times New Roman" w:eastAsia="SymbolMT" w:hAnsi="Times New Roman" w:cs="Times New Roman"/>
          <w:bCs/>
          <w:lang w:eastAsia="ru-RU"/>
        </w:rPr>
        <w:t xml:space="preserve">-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>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lang w:eastAsia="ru-RU"/>
        </w:rPr>
      </w:pPr>
      <w:r w:rsidRPr="00713281">
        <w:rPr>
          <w:rFonts w:ascii="Times New Roman" w:eastAsia="SymbolMT" w:hAnsi="Times New Roman" w:cs="Times New Roman"/>
          <w:bCs/>
          <w:lang w:eastAsia="ru-RU"/>
        </w:rPr>
        <w:t xml:space="preserve">-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>развитие эмоциональной сферы детей в процессе обучающих игр, учебных спектаклей с использованием английского языка;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lang w:eastAsia="ru-RU"/>
        </w:rPr>
      </w:pPr>
      <w:r w:rsidRPr="00713281">
        <w:rPr>
          <w:rFonts w:ascii="Times New Roman" w:eastAsia="SymbolMT" w:hAnsi="Times New Roman" w:cs="Times New Roman"/>
          <w:bCs/>
          <w:lang w:eastAsia="ru-RU"/>
        </w:rPr>
        <w:t xml:space="preserve">-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>приобщение младших школьников к новому социальному опыту за счет проигрывания на английском языке, различных ролей в игровых ситуациях типичных для семейного, бытового, учебного общения;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lang w:eastAsia="ru-RU"/>
        </w:rPr>
      </w:pPr>
      <w:r w:rsidRPr="00713281">
        <w:rPr>
          <w:rFonts w:ascii="Times New Roman" w:eastAsia="SymbolMT" w:hAnsi="Times New Roman" w:cs="Times New Roman"/>
          <w:bCs/>
          <w:lang w:eastAsia="ru-RU"/>
        </w:rPr>
        <w:t xml:space="preserve">-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>развитие</w:t>
      </w:r>
      <w:r w:rsidRPr="00713281">
        <w:rPr>
          <w:rFonts w:ascii="Times New Roman" w:eastAsia="TimesNewRomanPSMT" w:hAnsi="Times New Roman" w:cs="Times New Roman"/>
          <w:b/>
          <w:bCs/>
          <w:lang w:eastAsia="ru-RU"/>
        </w:rPr>
        <w:t xml:space="preserve">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t xml:space="preserve">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713281">
        <w:rPr>
          <w:rFonts w:ascii="Times New Roman" w:eastAsia="TimesNewRomanPSMT" w:hAnsi="Times New Roman" w:cs="Times New Roman"/>
          <w:bCs/>
          <w:lang w:eastAsia="ru-RU"/>
        </w:rPr>
        <w:t>аудиоприложением</w:t>
      </w:r>
      <w:proofErr w:type="spellEnd"/>
      <w:r w:rsidRPr="00713281">
        <w:rPr>
          <w:rFonts w:ascii="Times New Roman" w:eastAsia="TimesNewRomanPSMT" w:hAnsi="Times New Roman" w:cs="Times New Roman"/>
          <w:bCs/>
          <w:lang w:eastAsia="ru-RU"/>
        </w:rPr>
        <w:t>, мультимедийным приложением и т. д.), умением работы в группе.</w:t>
      </w:r>
    </w:p>
    <w:p w:rsidR="00B251E4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lang w:eastAsia="ru-RU"/>
        </w:rPr>
      </w:pPr>
      <w:r w:rsidRPr="00713281">
        <w:rPr>
          <w:rFonts w:ascii="Times New Roman" w:eastAsia="TimesNewRomanPSMT" w:hAnsi="Times New Roman" w:cs="Times New Roman"/>
          <w:bCs/>
          <w:lang w:eastAsia="ru-RU"/>
        </w:rPr>
        <w:t xml:space="preserve">    Принципы обучения, лежащие в основе УМК серии “</w:t>
      </w:r>
      <w:proofErr w:type="spellStart"/>
      <w:r w:rsidRPr="00713281">
        <w:rPr>
          <w:rFonts w:ascii="Times New Roman" w:eastAsia="TimesNewRomanPSMT" w:hAnsi="Times New Roman" w:cs="Times New Roman"/>
          <w:bCs/>
          <w:lang w:eastAsia="ru-RU"/>
        </w:rPr>
        <w:t>Forward</w:t>
      </w:r>
      <w:proofErr w:type="spellEnd"/>
      <w:r w:rsidRPr="00713281">
        <w:rPr>
          <w:rFonts w:ascii="Times New Roman" w:eastAsia="TimesNewRomanPSMT" w:hAnsi="Times New Roman" w:cs="Times New Roman"/>
          <w:bCs/>
          <w:lang w:eastAsia="ru-RU"/>
        </w:rPr>
        <w:t xml:space="preserve">”: принцип коммуникативной направленности, принцип устного опережения, принцип интегративного развития </w:t>
      </w:r>
      <w:r w:rsidRPr="00713281">
        <w:rPr>
          <w:rFonts w:ascii="Times New Roman" w:eastAsia="TimesNewRomanPSMT" w:hAnsi="Times New Roman" w:cs="Times New Roman"/>
          <w:bCs/>
          <w:lang w:eastAsia="ru-RU"/>
        </w:rPr>
        <w:lastRenderedPageBreak/>
        <w:t xml:space="preserve">коммуникативных навыков, принцип развивающего обучения, принцип доступности и посильности, принцип опоры на родной язык, принцип социокультурной направленности, </w:t>
      </w:r>
      <w:proofErr w:type="spellStart"/>
      <w:r w:rsidRPr="00713281">
        <w:rPr>
          <w:rFonts w:ascii="Times New Roman" w:eastAsia="TimesNewRomanPSMT" w:hAnsi="Times New Roman" w:cs="Times New Roman"/>
          <w:bCs/>
          <w:lang w:eastAsia="ru-RU"/>
        </w:rPr>
        <w:t>соизучения</w:t>
      </w:r>
      <w:proofErr w:type="spellEnd"/>
      <w:r w:rsidRPr="00713281">
        <w:rPr>
          <w:rFonts w:ascii="Times New Roman" w:eastAsia="TimesNewRomanPSMT" w:hAnsi="Times New Roman" w:cs="Times New Roman"/>
          <w:bCs/>
          <w:lang w:eastAsia="ru-RU"/>
        </w:rPr>
        <w:t xml:space="preserve"> языка и культуры, принцип диалога культур, принцип дифференциации требований к подготовке учащихся.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lang w:eastAsia="ru-RU"/>
        </w:rPr>
      </w:pPr>
    </w:p>
    <w:p w:rsidR="00B251E4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B251E4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B251E4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B251E4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>Прохождение практической части программы:</w:t>
      </w:r>
    </w:p>
    <w:p w:rsidR="00B251E4" w:rsidRPr="00713281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2"/>
        <w:gridCol w:w="1038"/>
        <w:gridCol w:w="960"/>
        <w:gridCol w:w="2115"/>
        <w:gridCol w:w="1412"/>
        <w:gridCol w:w="1214"/>
        <w:gridCol w:w="1175"/>
      </w:tblGrid>
      <w:tr w:rsidR="00B251E4" w:rsidRPr="00713281" w:rsidTr="00920395">
        <w:trPr>
          <w:cantSplit/>
          <w:trHeight w:val="564"/>
        </w:trPr>
        <w:tc>
          <w:tcPr>
            <w:tcW w:w="1292" w:type="dxa"/>
            <w:vMerge w:val="restart"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Четверть</w:t>
            </w:r>
          </w:p>
        </w:tc>
        <w:tc>
          <w:tcPr>
            <w:tcW w:w="1162" w:type="dxa"/>
            <w:vMerge w:val="restart"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1088" w:type="dxa"/>
            <w:vMerge w:val="restart"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Всего часов</w:t>
            </w:r>
          </w:p>
        </w:tc>
        <w:tc>
          <w:tcPr>
            <w:tcW w:w="2520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Контрольные работы</w:t>
            </w:r>
          </w:p>
        </w:tc>
        <w:tc>
          <w:tcPr>
            <w:tcW w:w="3509" w:type="dxa"/>
            <w:gridSpan w:val="3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Практические работы</w:t>
            </w:r>
          </w:p>
        </w:tc>
      </w:tr>
      <w:tr w:rsidR="00B251E4" w:rsidRPr="00713281" w:rsidTr="00920395">
        <w:trPr>
          <w:cantSplit/>
          <w:trHeight w:val="706"/>
        </w:trPr>
        <w:tc>
          <w:tcPr>
            <w:tcW w:w="1292" w:type="dxa"/>
            <w:vMerge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2" w:type="dxa"/>
            <w:vMerge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8" w:type="dxa"/>
            <w:vMerge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extDirection w:val="btLr"/>
          </w:tcPr>
          <w:p w:rsidR="00B251E4" w:rsidRPr="00713281" w:rsidRDefault="00B251E4" w:rsidP="0092039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Контроль аудирования</w:t>
            </w:r>
          </w:p>
        </w:tc>
        <w:tc>
          <w:tcPr>
            <w:tcW w:w="1276" w:type="dxa"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Контроль чтения</w:t>
            </w:r>
          </w:p>
        </w:tc>
        <w:tc>
          <w:tcPr>
            <w:tcW w:w="1099" w:type="dxa"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Контроль говорения</w:t>
            </w:r>
          </w:p>
        </w:tc>
      </w:tr>
      <w:tr w:rsidR="00B251E4" w:rsidRPr="00713281" w:rsidTr="00920395">
        <w:trPr>
          <w:trHeight w:val="446"/>
        </w:trPr>
        <w:tc>
          <w:tcPr>
            <w:tcW w:w="1292" w:type="dxa"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</w:p>
        </w:tc>
        <w:tc>
          <w:tcPr>
            <w:tcW w:w="1162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1-8</w:t>
            </w:r>
          </w:p>
        </w:tc>
        <w:tc>
          <w:tcPr>
            <w:tcW w:w="1088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520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099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251E4" w:rsidRPr="00713281" w:rsidTr="00920395">
        <w:trPr>
          <w:trHeight w:val="441"/>
        </w:trPr>
        <w:tc>
          <w:tcPr>
            <w:tcW w:w="1292" w:type="dxa"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</w:p>
        </w:tc>
        <w:tc>
          <w:tcPr>
            <w:tcW w:w="1162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9-14</w:t>
            </w:r>
          </w:p>
        </w:tc>
        <w:tc>
          <w:tcPr>
            <w:tcW w:w="1088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520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9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251E4" w:rsidRPr="00713281" w:rsidTr="00920395">
        <w:trPr>
          <w:trHeight w:val="424"/>
        </w:trPr>
        <w:tc>
          <w:tcPr>
            <w:tcW w:w="1292" w:type="dxa"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</w:p>
        </w:tc>
        <w:tc>
          <w:tcPr>
            <w:tcW w:w="1162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15-23</w:t>
            </w:r>
          </w:p>
        </w:tc>
        <w:tc>
          <w:tcPr>
            <w:tcW w:w="1088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520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9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251E4" w:rsidRPr="00713281" w:rsidTr="00920395">
        <w:trPr>
          <w:trHeight w:val="420"/>
        </w:trPr>
        <w:tc>
          <w:tcPr>
            <w:tcW w:w="1292" w:type="dxa"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IV</w:t>
            </w:r>
          </w:p>
        </w:tc>
        <w:tc>
          <w:tcPr>
            <w:tcW w:w="1162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23-28</w:t>
            </w:r>
          </w:p>
        </w:tc>
        <w:tc>
          <w:tcPr>
            <w:tcW w:w="1088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20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9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251E4" w:rsidRPr="00713281" w:rsidTr="00920395">
        <w:trPr>
          <w:trHeight w:val="402"/>
        </w:trPr>
        <w:tc>
          <w:tcPr>
            <w:tcW w:w="1292" w:type="dxa"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62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088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520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9" w:type="dxa"/>
          </w:tcPr>
          <w:p w:rsidR="00B251E4" w:rsidRPr="00713281" w:rsidRDefault="00B251E4" w:rsidP="00920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</w:tbl>
    <w:p w:rsidR="00B251E4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B251E4" w:rsidRPr="00713281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 xml:space="preserve">Контроль  уровня </w:t>
      </w:r>
      <w:proofErr w:type="spellStart"/>
      <w:r w:rsidRPr="00713281">
        <w:rPr>
          <w:rFonts w:ascii="Times New Roman" w:eastAsia="Times New Roman" w:hAnsi="Times New Roman" w:cs="Times New Roman"/>
          <w:u w:val="single"/>
          <w:lang w:eastAsia="ru-RU"/>
        </w:rPr>
        <w:t>обученности</w:t>
      </w:r>
      <w:proofErr w:type="spellEnd"/>
      <w:r w:rsidRPr="00713281">
        <w:rPr>
          <w:rFonts w:ascii="Times New Roman" w:eastAsia="Times New Roman" w:hAnsi="Times New Roman" w:cs="Times New Roman"/>
          <w:u w:val="single"/>
          <w:lang w:eastAsia="ru-RU"/>
        </w:rPr>
        <w:t>.</w:t>
      </w:r>
    </w:p>
    <w:p w:rsidR="00B251E4" w:rsidRPr="00713281" w:rsidRDefault="00B251E4" w:rsidP="00B251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В качестве видов контроля выделяются 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текущий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>, промежуточный, итоговый в конце базового курса обучения. Текущий контроль проводится на каждом занятии. Объектами контроля могут быть как виды речевой деятельности, так и лексические и грамматические навыки школьников.</w:t>
      </w:r>
    </w:p>
    <w:p w:rsidR="00B251E4" w:rsidRPr="00713281" w:rsidRDefault="00B251E4" w:rsidP="00B251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Промежуточный контроль проводится в конце темы и четверти. Он может носить тестовый характер.</w:t>
      </w:r>
    </w:p>
    <w:p w:rsidR="00B251E4" w:rsidRPr="00713281" w:rsidRDefault="00B251E4" w:rsidP="00B251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Итоговый контроль осуществляется в конце учебного года. Проверке подвергаются умения во всех видах речевой деятельности. Контроль и оценка деятельности уч-ся осуществляется с помощью контрольных заданий. Характер заданий для проверки </w:t>
      </w:r>
      <w:proofErr w:type="spellStart"/>
      <w:r w:rsidRPr="00713281">
        <w:rPr>
          <w:rFonts w:ascii="Times New Roman" w:eastAsia="Times New Roman" w:hAnsi="Times New Roman" w:cs="Times New Roman"/>
          <w:lang w:eastAsia="ru-RU"/>
        </w:rPr>
        <w:t>лексико</w:t>
      </w:r>
      <w:proofErr w:type="spellEnd"/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–г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>рамматических навыков и речевых умений построен на пройденном материале. В качестве средства контроля используются устные сообщения, диалоги различного характера, тексты для чтения, лексико-грамматические тесты, аудирование, письмо.</w:t>
      </w:r>
    </w:p>
    <w:p w:rsidR="00B251E4" w:rsidRPr="00713281" w:rsidRDefault="00B251E4" w:rsidP="00B251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Достижения уч-ся оцениваются по 5-ти бальной системе со второй четверти.</w:t>
      </w:r>
    </w:p>
    <w:p w:rsidR="00B251E4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B251E4" w:rsidRPr="00713281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>Содержание тем учебного курса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Содержание  курса  АЯ, представленного данной  рабочей программой, находится в соответствии со всеми разделами  «Примерной программы по иностранному языку», разработанной в рамках ФГОС 2012 г., что обеспечивает достижение учащимися планируемых результатов, подлежащих итоговому контролю, определённому требованиями ФГОС. 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школьников. Знакомство:  с одноклассниками, учителем, (имя, возраст); представление  персонажей детских произведений.  Приветствие, прощание (с использованием типичных фраз английского речевого этикета). 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Я и моя семья: члены семьи, их имена, возраст, внешность, черты характера, увлечения/хобби.   Мой день (распорядок дня, домашние обязанности). Покупки в магазине.  Одежда, обувь, основные продукты питания. Любимая еда. Семейные праздники: день рождения, Новый год/ Рождество. Подарки. 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Мир моих увлечений.  Мои любимые занятия. Виды спорта и спортивные игры. Мои любимые сказки. Выходной день (в зоопарке, цирке). Каникулы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lastRenderedPageBreak/>
        <w:t xml:space="preserve">Я и мои друзья: имя, возраст, внешность, характер, увлечения/хобби. Совместные занятия. Письмо зарубежному другу.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Любимое домашнее животное: имя, возраст, цвет, размер, характер, что умеет делать.</w:t>
      </w:r>
      <w:proofErr w:type="gramEnd"/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Моя школа: классная комната, учебные предметы, школьные принадлежности.  Учебные занятия на уроках. 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Мир вокруг меня.</w:t>
      </w:r>
      <w:r w:rsidRPr="0071328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eastAsia="ru-RU"/>
        </w:rPr>
        <w:t>Мой дом/квартира/комната: названия комнат, их размер, предметы мебели и интерьера. Обозначение времени. Природа. Дикие и домашние животные. Любимое время года. Погода.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Страна/страны изучаемого языка   и родная страна: название, столица. Литературные персонажи популярных детских книг. Небольшие произведения детского фольклора на английском языке (рифмовки, стихи, песни, сказки). Некоторые формы речевого и неречевого этикета англоговорящих  стран в ряде ситуаций общения (в школе, во время совместной игры, за столом, в магазине). </w:t>
      </w:r>
    </w:p>
    <w:p w:rsidR="00B251E4" w:rsidRPr="00713281" w:rsidRDefault="00B251E4" w:rsidP="00B251E4">
      <w:pPr>
        <w:shd w:val="clear" w:color="auto" w:fill="FFFFFF"/>
        <w:spacing w:before="120" w:after="0" w:line="235" w:lineRule="exact"/>
        <w:ind w:right="5" w:firstLine="288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Учебник для 2 класса состоит из 28 темати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ческих разделов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Units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1-28). На изучение одно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го раздела отводится 2 (в 15 разделах) или 3 уро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ка (в 13 разделах). Разделы, рассчитанные на 3 урока, включают материал на закрепление и повторение пройденного, который учитель мо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жет распределять по своему усмотрению.</w:t>
      </w:r>
    </w:p>
    <w:p w:rsidR="00B251E4" w:rsidRPr="00713281" w:rsidRDefault="00B251E4" w:rsidP="00B251E4">
      <w:pPr>
        <w:shd w:val="clear" w:color="auto" w:fill="FFFFFF"/>
        <w:spacing w:after="0" w:line="235" w:lineRule="exact"/>
        <w:ind w:left="5" w:right="5" w:firstLine="278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Первые 8 разделов учебника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Units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1-8) — это </w:t>
      </w:r>
      <w:r w:rsidRPr="00713281">
        <w:rPr>
          <w:rFonts w:ascii="Times New Roman" w:eastAsia="Times New Roman" w:hAnsi="Times New Roman" w:cs="Times New Roman"/>
          <w:i/>
          <w:iCs/>
          <w:lang w:eastAsia="ru-RU"/>
        </w:rPr>
        <w:t xml:space="preserve">вводно-фонетический курс, </w:t>
      </w:r>
      <w:r w:rsidRPr="00713281">
        <w:rPr>
          <w:rFonts w:ascii="Times New Roman" w:eastAsia="Times New Roman" w:hAnsi="Times New Roman" w:cs="Times New Roman"/>
          <w:lang w:eastAsia="ru-RU"/>
        </w:rPr>
        <w:t>который изу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 xml:space="preserve">чается в течение первой четверти. Вводно-фонетический курс, основывающийся на </w:t>
      </w:r>
      <w:r w:rsidRPr="00713281">
        <w:rPr>
          <w:rFonts w:ascii="Times New Roman" w:eastAsia="Times New Roman" w:hAnsi="Times New Roman" w:cs="Times New Roman"/>
          <w:i/>
          <w:iCs/>
          <w:lang w:eastAsia="ru-RU"/>
        </w:rPr>
        <w:t>принци</w:t>
      </w:r>
      <w:r w:rsidRPr="00713281">
        <w:rPr>
          <w:rFonts w:ascii="Times New Roman" w:eastAsia="Times New Roman" w:hAnsi="Times New Roman" w:cs="Times New Roman"/>
          <w:i/>
          <w:iCs/>
          <w:lang w:eastAsia="ru-RU"/>
        </w:rPr>
        <w:softHyphen/>
        <w:t xml:space="preserve">пе устного опережения, </w:t>
      </w:r>
      <w:r w:rsidRPr="00713281">
        <w:rPr>
          <w:rFonts w:ascii="Times New Roman" w:eastAsia="Times New Roman" w:hAnsi="Times New Roman" w:cs="Times New Roman"/>
          <w:lang w:eastAsia="ru-RU"/>
        </w:rPr>
        <w:t>решает следующие задачи:</w:t>
      </w:r>
    </w:p>
    <w:p w:rsidR="00B251E4" w:rsidRPr="00713281" w:rsidRDefault="00B251E4" w:rsidP="00B251E4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35" w:lineRule="exact"/>
        <w:ind w:left="5" w:right="5"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введение в мир английского языка в си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туациях, приближенных к реальным ситуациям общения на иностранном языке детей младшего школьного возраста;</w:t>
      </w:r>
    </w:p>
    <w:p w:rsidR="00B251E4" w:rsidRPr="00713281" w:rsidRDefault="00B251E4" w:rsidP="00B251E4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35" w:lineRule="exact"/>
        <w:ind w:left="5" w:right="10"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развитие базовых коммуникативных на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выков устной речи в этих ситуациях общения и на ограниченном ими языковом материале;</w:t>
      </w:r>
    </w:p>
    <w:p w:rsidR="00B251E4" w:rsidRPr="00713281" w:rsidRDefault="00B251E4" w:rsidP="00B251E4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35" w:lineRule="exact"/>
        <w:ind w:left="5" w:right="5"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формирование устойчивых фонетиче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ских навыков артикуляции звуков и интониро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вания изучаемых языковых единиц и речевых моделей;</w:t>
      </w:r>
    </w:p>
    <w:p w:rsidR="00B251E4" w:rsidRPr="00713281" w:rsidRDefault="00B251E4" w:rsidP="00B251E4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35" w:lineRule="exact"/>
        <w:ind w:left="5" w:right="5"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ознакомление с английским алфавитом, фонемами английского языка и установление </w:t>
      </w:r>
      <w:proofErr w:type="spellStart"/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звуко</w:t>
      </w:r>
      <w:proofErr w:type="spellEnd"/>
      <w:r w:rsidRPr="00713281">
        <w:rPr>
          <w:rFonts w:ascii="Times New Roman" w:eastAsia="Times New Roman" w:hAnsi="Times New Roman" w:cs="Times New Roman"/>
          <w:lang w:eastAsia="ru-RU"/>
        </w:rPr>
        <w:t>-буквенных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 соответствий;</w:t>
      </w:r>
    </w:p>
    <w:p w:rsidR="00B251E4" w:rsidRPr="00713281" w:rsidRDefault="00B251E4" w:rsidP="00B251E4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35" w:lineRule="exact"/>
        <w:ind w:left="288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овладение графикой английского языка.</w:t>
      </w:r>
    </w:p>
    <w:p w:rsidR="00B251E4" w:rsidRPr="00713281" w:rsidRDefault="00B251E4" w:rsidP="00B251E4">
      <w:pPr>
        <w:shd w:val="clear" w:color="auto" w:fill="FFFFFF"/>
        <w:spacing w:before="5" w:after="0" w:line="235" w:lineRule="exact"/>
        <w:ind w:left="10" w:right="5" w:firstLine="28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Со второй четверти начинается формирова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 xml:space="preserve">ние </w:t>
      </w:r>
      <w:r w:rsidRPr="00713281">
        <w:rPr>
          <w:rFonts w:ascii="Times New Roman" w:eastAsia="Times New Roman" w:hAnsi="Times New Roman" w:cs="Times New Roman"/>
          <w:i/>
          <w:iCs/>
          <w:lang w:eastAsia="ru-RU"/>
        </w:rPr>
        <w:t>элементарной коммуникативной компе</w:t>
      </w:r>
      <w:r w:rsidRPr="00713281">
        <w:rPr>
          <w:rFonts w:ascii="Times New Roman" w:eastAsia="Times New Roman" w:hAnsi="Times New Roman" w:cs="Times New Roman"/>
          <w:i/>
          <w:iCs/>
          <w:lang w:eastAsia="ru-RU"/>
        </w:rPr>
        <w:softHyphen/>
        <w:t xml:space="preserve">тенции </w:t>
      </w:r>
      <w:r w:rsidRPr="00713281">
        <w:rPr>
          <w:rFonts w:ascii="Times New Roman" w:eastAsia="Times New Roman" w:hAnsi="Times New Roman" w:cs="Times New Roman"/>
          <w:lang w:eastAsia="ru-RU"/>
        </w:rPr>
        <w:t>младшего школьника на доступном для него уровне в основных видах речевой деятель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ности: аудировании, говорении, чтении и письме. При этом сохраняется принцип устного опере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жения.</w:t>
      </w:r>
    </w:p>
    <w:p w:rsidR="00B251E4" w:rsidRPr="00713281" w:rsidRDefault="00B251E4" w:rsidP="00B251E4">
      <w:pPr>
        <w:shd w:val="clear" w:color="auto" w:fill="FFFFFF"/>
        <w:spacing w:after="0" w:line="235" w:lineRule="exact"/>
        <w:ind w:left="10" w:right="5" w:firstLine="288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В учебнике широко используется изобрази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тельная наглядность, с помощью которой обо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значаются речевые ситуации, обеспечивается необходимый уровень языковых, речевых, со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держательных опор и ситуативных подсказок, даётся необходимая фоновая информация со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циокультурного характера.</w:t>
      </w:r>
    </w:p>
    <w:p w:rsidR="00B251E4" w:rsidRPr="00713281" w:rsidRDefault="00B251E4" w:rsidP="00B251E4">
      <w:pPr>
        <w:shd w:val="clear" w:color="auto" w:fill="FFFFFF"/>
        <w:spacing w:after="0" w:line="235" w:lineRule="exact"/>
        <w:ind w:left="14" w:firstLine="278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Особое внимание уделяется использованию игр как средству мотивации учащихся, их со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циализации, вовлечению в диалог культур. В учебник включены игровые поля, обращаться к которым можно неоднократно по мере изуче</w:t>
      </w:r>
      <w:r w:rsidRPr="00713281">
        <w:rPr>
          <w:rFonts w:ascii="Times New Roman" w:eastAsia="Times New Roman" w:hAnsi="Times New Roman" w:cs="Times New Roman"/>
          <w:lang w:eastAsia="ru-RU"/>
        </w:rPr>
        <w:softHyphen/>
        <w:t>ния языкового и речевого материала, поскольку игры рассматриваются как способ повторения и закрепления изученного.</w:t>
      </w:r>
    </w:p>
    <w:p w:rsidR="00B251E4" w:rsidRPr="00713281" w:rsidRDefault="00B251E4" w:rsidP="00B251E4">
      <w:pPr>
        <w:spacing w:after="0" w:line="36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>Коммуникативные умения по видам речевой деятельности</w:t>
      </w:r>
    </w:p>
    <w:p w:rsidR="00B251E4" w:rsidRPr="00713281" w:rsidRDefault="00B251E4" w:rsidP="00B251E4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 xml:space="preserve"> В русле говорения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  1. 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>Диалогическая форма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Уметь вести:</w:t>
      </w:r>
    </w:p>
    <w:p w:rsidR="00B251E4" w:rsidRPr="00713281" w:rsidRDefault="00B251E4" w:rsidP="00B251E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этикетные диалоги в типичных ситуациях бытового, учебно-трудового и межкультурного общения;</w:t>
      </w:r>
    </w:p>
    <w:p w:rsidR="00B251E4" w:rsidRPr="00713281" w:rsidRDefault="00B251E4" w:rsidP="00B251E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диалог-расспрос (запрос информации и ответ на него);</w:t>
      </w:r>
    </w:p>
    <w:p w:rsidR="00B251E4" w:rsidRPr="00713281" w:rsidRDefault="00B251E4" w:rsidP="00B251E4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диалог-побуждение к действию.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2. 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>Монологическая форма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Уметь пользоваться:</w:t>
      </w:r>
    </w:p>
    <w:p w:rsidR="00B251E4" w:rsidRPr="00713281" w:rsidRDefault="00B251E4" w:rsidP="00B251E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основными коммуникативными типами речи: описанием, сообщением, рассказом, характеристикой (персонажей).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Pr="00713281">
        <w:rPr>
          <w:rFonts w:ascii="Times New Roman" w:eastAsia="Times New Roman" w:hAnsi="Times New Roman" w:cs="Times New Roman"/>
          <w:u w:val="single"/>
          <w:lang w:eastAsia="ru-RU"/>
        </w:rPr>
        <w:t>В русле аудирования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Воспринимать на слух и понимать:</w:t>
      </w:r>
    </w:p>
    <w:p w:rsidR="00B251E4" w:rsidRPr="00713281" w:rsidRDefault="00B251E4" w:rsidP="00B251E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речь учителя и одноклассников в процессе общения на уроке;</w:t>
      </w:r>
    </w:p>
    <w:p w:rsidR="00B251E4" w:rsidRPr="00713281" w:rsidRDefault="00B251E4" w:rsidP="00B251E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небольшие доступные тексты в аудиозаписи, построенные на изученном языковом материале.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lastRenderedPageBreak/>
        <w:t xml:space="preserve">    В русле чтения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Читать:</w:t>
      </w:r>
    </w:p>
    <w:p w:rsidR="00B251E4" w:rsidRPr="00713281" w:rsidRDefault="00B251E4" w:rsidP="00B251E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вслух небольшие тексты, построенные на изученном языковом материале;</w:t>
      </w:r>
    </w:p>
    <w:p w:rsidR="00B251E4" w:rsidRPr="00713281" w:rsidRDefault="00B251E4" w:rsidP="00B251E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про себя и понимать тексты, содержащие как изученный языковой материал, так и отдельные новые слова, находить  в тексте необходимую информацию (имена персонажей, где происходит действие и т.д.)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 xml:space="preserve"> В русле письма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Владеть: </w:t>
      </w:r>
    </w:p>
    <w:p w:rsidR="00B251E4" w:rsidRPr="00713281" w:rsidRDefault="00B251E4" w:rsidP="00B251E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техникой письма (графикой, каллиграфией, орфографией);</w:t>
      </w:r>
    </w:p>
    <w:p w:rsidR="00B251E4" w:rsidRPr="00713281" w:rsidRDefault="00B251E4" w:rsidP="00B251E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основами письменной речи: писать с опорой на образец поздравление с праздником, короткое личное письмо.</w:t>
      </w:r>
    </w:p>
    <w:p w:rsidR="00B251E4" w:rsidRPr="00713281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>Языковые средства и навыки пользования ими.</w:t>
      </w:r>
    </w:p>
    <w:p w:rsidR="00B251E4" w:rsidRPr="00713281" w:rsidRDefault="00B251E4" w:rsidP="00B251E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Графика, каллиграфия, орфография. Все буквы английского алфавита. Основные буквосочетания. Звукобуквенные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B251E4" w:rsidRPr="00713281" w:rsidRDefault="00B251E4" w:rsidP="00B251E4">
      <w:pPr>
        <w:spacing w:after="0" w:line="240" w:lineRule="auto"/>
        <w:ind w:right="7" w:firstLine="66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u w:val="single"/>
          <w:lang w:eastAsia="ru-RU"/>
        </w:rPr>
        <w:t>Фонетическая сторона речи</w:t>
      </w:r>
      <w:r w:rsidRPr="00713281">
        <w:rPr>
          <w:rFonts w:ascii="Times New Roman" w:eastAsia="Times New Roman" w:hAnsi="Times New Roman" w:cs="Times New Roman"/>
          <w:i/>
          <w:u w:val="single"/>
          <w:lang w:eastAsia="ru-RU"/>
        </w:rPr>
        <w:t>.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Адекватное произношение и различение на слух всех звуков  и звукосочетаний английского языка. Соблюдение норм произношения: долготы и краткости гласных, отсутствие оглушения звонких  согласных в конце слога или слова, отсутствие смягчения согласных перед гласными. Дифтонги. Связующее “</w:t>
      </w:r>
      <w:r w:rsidRPr="00713281">
        <w:rPr>
          <w:rFonts w:ascii="Times New Roman" w:eastAsia="Times New Roman" w:hAnsi="Times New Roman" w:cs="Times New Roman"/>
          <w:lang w:val="en-US" w:eastAsia="ru-RU"/>
        </w:rPr>
        <w:t>r</w:t>
      </w:r>
      <w:r w:rsidRPr="00713281">
        <w:rPr>
          <w:rFonts w:ascii="Times New Roman" w:eastAsia="Times New Roman" w:hAnsi="Times New Roman" w:cs="Times New Roman"/>
          <w:lang w:eastAsia="ru-RU"/>
        </w:rPr>
        <w:t>”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there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is</w:t>
      </w:r>
      <w:r w:rsidRPr="00713281">
        <w:rPr>
          <w:rFonts w:ascii="Times New Roman" w:eastAsia="Times New Roman" w:hAnsi="Times New Roman" w:cs="Times New Roman"/>
          <w:lang w:eastAsia="ru-RU"/>
        </w:rPr>
        <w:t>/</w:t>
      </w:r>
      <w:r w:rsidRPr="00713281">
        <w:rPr>
          <w:rFonts w:ascii="Times New Roman" w:eastAsia="Times New Roman" w:hAnsi="Times New Roman" w:cs="Times New Roman"/>
          <w:lang w:val="en-US" w:eastAsia="ru-RU"/>
        </w:rPr>
        <w:t>are</w:t>
      </w:r>
      <w:r w:rsidRPr="00713281">
        <w:rPr>
          <w:rFonts w:ascii="Times New Roman" w:eastAsia="Times New Roman" w:hAnsi="Times New Roman" w:cs="Times New Roman"/>
          <w:lang w:eastAsia="ru-RU"/>
        </w:rPr>
        <w:t>). 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повествовательного, побудительного и вопросительного (общий и специальный вопрос) предложений. Интонация перечисления.</w:t>
      </w:r>
    </w:p>
    <w:p w:rsidR="00B251E4" w:rsidRPr="00713281" w:rsidRDefault="00B251E4" w:rsidP="00B251E4">
      <w:pPr>
        <w:spacing w:after="0" w:line="240" w:lineRule="auto"/>
        <w:ind w:right="7" w:firstLine="663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>Лексическая сторона речи</w:t>
      </w:r>
      <w:r w:rsidRPr="00713281">
        <w:rPr>
          <w:rFonts w:ascii="Times New Roman" w:eastAsia="Times New Roman" w:hAnsi="Times New Roman" w:cs="Times New Roman"/>
          <w:i/>
          <w:u w:val="single"/>
          <w:lang w:eastAsia="ru-RU"/>
        </w:rPr>
        <w:t>.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Лексические единицы, обслуживающие ситуации общения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 англоговорящих  стран. 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 xml:space="preserve">Интернациональные слова (например, 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doctor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film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>). Начальное представление о способах словообразования: суффиксации (суффиксы  -</w:t>
      </w:r>
      <w:proofErr w:type="spellStart"/>
      <w:r w:rsidRPr="00713281">
        <w:rPr>
          <w:rFonts w:ascii="Times New Roman" w:eastAsia="Times New Roman" w:hAnsi="Times New Roman" w:cs="Times New Roman"/>
          <w:iCs/>
          <w:lang w:val="en-US" w:eastAsia="ru-RU"/>
        </w:rPr>
        <w:t>er</w:t>
      </w:r>
      <w:proofErr w:type="spellEnd"/>
      <w:r w:rsidRPr="00713281">
        <w:rPr>
          <w:rFonts w:ascii="Times New Roman" w:eastAsia="Times New Roman" w:hAnsi="Times New Roman" w:cs="Times New Roman"/>
          <w:iCs/>
          <w:lang w:eastAsia="ru-RU"/>
        </w:rPr>
        <w:t>, -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or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>, -</w:t>
      </w:r>
      <w:proofErr w:type="spellStart"/>
      <w:r w:rsidRPr="00713281">
        <w:rPr>
          <w:rFonts w:ascii="Times New Roman" w:eastAsia="Times New Roman" w:hAnsi="Times New Roman" w:cs="Times New Roman"/>
          <w:iCs/>
          <w:lang w:val="en-US" w:eastAsia="ru-RU"/>
        </w:rPr>
        <w:t>tion</w:t>
      </w:r>
      <w:proofErr w:type="spellEnd"/>
      <w:r w:rsidRPr="00713281">
        <w:rPr>
          <w:rFonts w:ascii="Times New Roman" w:eastAsia="Times New Roman" w:hAnsi="Times New Roman" w:cs="Times New Roman"/>
          <w:iCs/>
          <w:lang w:eastAsia="ru-RU"/>
        </w:rPr>
        <w:t>, -</w:t>
      </w:r>
      <w:proofErr w:type="spellStart"/>
      <w:r w:rsidRPr="00713281">
        <w:rPr>
          <w:rFonts w:ascii="Times New Roman" w:eastAsia="Times New Roman" w:hAnsi="Times New Roman" w:cs="Times New Roman"/>
          <w:iCs/>
          <w:lang w:val="en-US" w:eastAsia="ru-RU"/>
        </w:rPr>
        <w:t>ist</w:t>
      </w:r>
      <w:proofErr w:type="spellEnd"/>
      <w:r w:rsidRPr="00713281">
        <w:rPr>
          <w:rFonts w:ascii="Times New Roman" w:eastAsia="Times New Roman" w:hAnsi="Times New Roman" w:cs="Times New Roman"/>
          <w:iCs/>
          <w:lang w:eastAsia="ru-RU"/>
        </w:rPr>
        <w:t>, -</w:t>
      </w:r>
      <w:proofErr w:type="spellStart"/>
      <w:r w:rsidRPr="00713281">
        <w:rPr>
          <w:rFonts w:ascii="Times New Roman" w:eastAsia="Times New Roman" w:hAnsi="Times New Roman" w:cs="Times New Roman"/>
          <w:iCs/>
          <w:lang w:val="en-US" w:eastAsia="ru-RU"/>
        </w:rPr>
        <w:t>ful</w:t>
      </w:r>
      <w:proofErr w:type="spellEnd"/>
      <w:r w:rsidRPr="00713281">
        <w:rPr>
          <w:rFonts w:ascii="Times New Roman" w:eastAsia="Times New Roman" w:hAnsi="Times New Roman" w:cs="Times New Roman"/>
          <w:iCs/>
          <w:lang w:eastAsia="ru-RU"/>
        </w:rPr>
        <w:t>, -</w:t>
      </w:r>
      <w:proofErr w:type="spellStart"/>
      <w:r w:rsidRPr="00713281">
        <w:rPr>
          <w:rFonts w:ascii="Times New Roman" w:eastAsia="Times New Roman" w:hAnsi="Times New Roman" w:cs="Times New Roman"/>
          <w:iCs/>
          <w:lang w:val="en-US" w:eastAsia="ru-RU"/>
        </w:rPr>
        <w:t>ly</w:t>
      </w:r>
      <w:proofErr w:type="spellEnd"/>
      <w:r w:rsidRPr="00713281">
        <w:rPr>
          <w:rFonts w:ascii="Times New Roman" w:eastAsia="Times New Roman" w:hAnsi="Times New Roman" w:cs="Times New Roman"/>
          <w:iCs/>
          <w:lang w:eastAsia="ru-RU"/>
        </w:rPr>
        <w:t>, -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teen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>, -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ty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>, -</w:t>
      </w:r>
      <w:proofErr w:type="spellStart"/>
      <w:r w:rsidRPr="00713281">
        <w:rPr>
          <w:rFonts w:ascii="Times New Roman" w:eastAsia="Times New Roman" w:hAnsi="Times New Roman" w:cs="Times New Roman"/>
          <w:iCs/>
          <w:lang w:val="en-US" w:eastAsia="ru-RU"/>
        </w:rPr>
        <w:t>th</w:t>
      </w:r>
      <w:proofErr w:type="spellEnd"/>
      <w:r w:rsidRPr="00713281">
        <w:rPr>
          <w:rFonts w:ascii="Times New Roman" w:eastAsia="Times New Roman" w:hAnsi="Times New Roman" w:cs="Times New Roman"/>
          <w:iCs/>
          <w:lang w:eastAsia="ru-RU"/>
        </w:rPr>
        <w:t>), словосложении (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postcard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>), конверсии (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play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 xml:space="preserve"> – 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to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play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 xml:space="preserve">)  . </w:t>
      </w:r>
    </w:p>
    <w:p w:rsidR="00B251E4" w:rsidRPr="00713281" w:rsidRDefault="00B251E4" w:rsidP="00B251E4">
      <w:pPr>
        <w:spacing w:after="0" w:line="240" w:lineRule="auto"/>
        <w:ind w:right="7" w:firstLine="66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>Грамматическая сторона речи</w:t>
      </w:r>
      <w:r w:rsidRPr="00713281">
        <w:rPr>
          <w:rFonts w:ascii="Times New Roman" w:eastAsia="Times New Roman" w:hAnsi="Times New Roman" w:cs="Times New Roman"/>
          <w:b/>
          <w:i/>
          <w:lang w:eastAsia="ru-RU"/>
        </w:rPr>
        <w:t>.</w:t>
      </w:r>
      <w:r w:rsidRPr="0071328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Основные коммуникативные типы предложения: повествовательное вопросительное, побудительное. Общий и специальный вопрос. Вопросительные слова: </w:t>
      </w:r>
      <w:r w:rsidRPr="00713281">
        <w:rPr>
          <w:rFonts w:ascii="Times New Roman" w:eastAsia="Times New Roman" w:hAnsi="Times New Roman" w:cs="Times New Roman"/>
          <w:lang w:val="en-US" w:eastAsia="ru-RU"/>
        </w:rPr>
        <w:t>what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who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when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where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why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how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. Порядок слов в предложении. Утвердительные и отрицательные предложения.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Простое предложение  с простым глагольным сказуемым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He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speaks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English</w:t>
      </w:r>
      <w:r w:rsidRPr="00713281">
        <w:rPr>
          <w:rFonts w:ascii="Times New Roman" w:eastAsia="Times New Roman" w:hAnsi="Times New Roman" w:cs="Times New Roman"/>
          <w:lang w:eastAsia="ru-RU"/>
        </w:rPr>
        <w:t>.), составным именным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My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family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is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big</w:t>
      </w:r>
      <w:r w:rsidRPr="00713281">
        <w:rPr>
          <w:rFonts w:ascii="Times New Roman" w:eastAsia="Times New Roman" w:hAnsi="Times New Roman" w:cs="Times New Roman"/>
          <w:lang w:eastAsia="ru-RU"/>
        </w:rPr>
        <w:t>.) и составным глагольным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I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like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to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dance</w:t>
      </w:r>
      <w:r w:rsidRPr="00713281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She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can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skate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well</w:t>
      </w:r>
      <w:r w:rsidRPr="00713281">
        <w:rPr>
          <w:rFonts w:ascii="Times New Roman" w:eastAsia="Times New Roman" w:hAnsi="Times New Roman" w:cs="Times New Roman"/>
          <w:lang w:eastAsia="ru-RU"/>
        </w:rPr>
        <w:t>) сказуемым. Побудительные предложения в утвердительной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Help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me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please</w:t>
      </w:r>
      <w:r w:rsidRPr="00713281">
        <w:rPr>
          <w:rFonts w:ascii="Times New Roman" w:eastAsia="Times New Roman" w:hAnsi="Times New Roman" w:cs="Times New Roman"/>
          <w:lang w:eastAsia="ru-RU"/>
        </w:rPr>
        <w:t>.) и отрицательной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Don</w:t>
      </w:r>
      <w:r w:rsidRPr="00713281">
        <w:rPr>
          <w:rFonts w:ascii="Times New Roman" w:eastAsia="Times New Roman" w:hAnsi="Times New Roman" w:cs="Times New Roman"/>
          <w:lang w:eastAsia="ru-RU"/>
        </w:rPr>
        <w:t>’</w:t>
      </w:r>
      <w:r w:rsidRPr="00713281">
        <w:rPr>
          <w:rFonts w:ascii="Times New Roman" w:eastAsia="Times New Roman" w:hAnsi="Times New Roman" w:cs="Times New Roman"/>
          <w:lang w:val="en-US" w:eastAsia="ru-RU"/>
        </w:rPr>
        <w:t>t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be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late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!) формах.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Безличные предложения в настоящем времени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It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is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cold</w:t>
      </w:r>
      <w:r w:rsidRPr="00713281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It</w:t>
      </w:r>
      <w:r w:rsidRPr="00713281">
        <w:rPr>
          <w:rFonts w:ascii="Times New Roman" w:eastAsia="Times New Roman" w:hAnsi="Times New Roman" w:cs="Times New Roman"/>
          <w:lang w:eastAsia="ru-RU"/>
        </w:rPr>
        <w:t>’</w:t>
      </w:r>
      <w:r w:rsidRPr="00713281">
        <w:rPr>
          <w:rFonts w:ascii="Times New Roman" w:eastAsia="Times New Roman" w:hAnsi="Times New Roman" w:cs="Times New Roman"/>
          <w:lang w:val="en-US" w:eastAsia="ru-RU"/>
        </w:rPr>
        <w:t>s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five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o</w:t>
      </w:r>
      <w:r w:rsidRPr="00713281">
        <w:rPr>
          <w:rFonts w:ascii="Times New Roman" w:eastAsia="Times New Roman" w:hAnsi="Times New Roman" w:cs="Times New Roman"/>
          <w:lang w:eastAsia="ru-RU"/>
        </w:rPr>
        <w:t>’</w:t>
      </w:r>
      <w:r w:rsidRPr="00713281">
        <w:rPr>
          <w:rFonts w:ascii="Times New Roman" w:eastAsia="Times New Roman" w:hAnsi="Times New Roman" w:cs="Times New Roman"/>
          <w:lang w:val="en-US" w:eastAsia="ru-RU"/>
        </w:rPr>
        <w:t>clock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.). 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 xml:space="preserve">Предложения с оборотом 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there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is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>/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there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iCs/>
          <w:lang w:val="en-US" w:eastAsia="ru-RU"/>
        </w:rPr>
        <w:t>are</w:t>
      </w:r>
      <w:r w:rsidRPr="00713281">
        <w:rPr>
          <w:rFonts w:ascii="Times New Roman" w:eastAsia="Times New Roman" w:hAnsi="Times New Roman" w:cs="Times New Roman"/>
          <w:iCs/>
          <w:lang w:eastAsia="ru-RU"/>
        </w:rPr>
        <w:t>.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Простые распространенные предложения. Предложения с однородными членами. Сложносочиненные предложения с союзами </w:t>
      </w:r>
      <w:r w:rsidRPr="00713281">
        <w:rPr>
          <w:rFonts w:ascii="Times New Roman" w:eastAsia="Times New Roman" w:hAnsi="Times New Roman" w:cs="Times New Roman"/>
          <w:lang w:val="en-US" w:eastAsia="ru-RU"/>
        </w:rPr>
        <w:t>and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but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B251E4" w:rsidRPr="00713281" w:rsidRDefault="00B251E4" w:rsidP="00B251E4">
      <w:pPr>
        <w:spacing w:after="0" w:line="240" w:lineRule="auto"/>
        <w:ind w:right="7" w:firstLine="66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Правильные и неправильные глаголы в </w:t>
      </w:r>
      <w:r w:rsidRPr="00713281">
        <w:rPr>
          <w:rFonts w:ascii="Times New Roman" w:eastAsia="Times New Roman" w:hAnsi="Times New Roman" w:cs="Times New Roman"/>
          <w:lang w:val="en-US" w:eastAsia="ru-RU"/>
        </w:rPr>
        <w:t>Present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Future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Past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Simple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Indefinite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).  Неопределённая форма глагола. Глагол-связка </w:t>
      </w:r>
      <w:r w:rsidRPr="00713281">
        <w:rPr>
          <w:rFonts w:ascii="Times New Roman" w:eastAsia="Times New Roman" w:hAnsi="Times New Roman" w:cs="Times New Roman"/>
          <w:lang w:val="en-US" w:eastAsia="ru-RU"/>
        </w:rPr>
        <w:t>to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be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. Вспомогательный глагол </w:t>
      </w:r>
      <w:r w:rsidRPr="00713281">
        <w:rPr>
          <w:rFonts w:ascii="Times New Roman" w:eastAsia="Times New Roman" w:hAnsi="Times New Roman" w:cs="Times New Roman"/>
          <w:lang w:val="en-US" w:eastAsia="ru-RU"/>
        </w:rPr>
        <w:t>to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do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. Модальные глаголы </w:t>
      </w:r>
      <w:r w:rsidRPr="00713281">
        <w:rPr>
          <w:rFonts w:ascii="Times New Roman" w:eastAsia="Times New Roman" w:hAnsi="Times New Roman" w:cs="Times New Roman"/>
          <w:lang w:val="en-US" w:eastAsia="ru-RU"/>
        </w:rPr>
        <w:t>can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may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must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. Глагольные конструкции  </w:t>
      </w:r>
      <w:r w:rsidRPr="00713281">
        <w:rPr>
          <w:rFonts w:ascii="Times New Roman" w:eastAsia="Times New Roman" w:hAnsi="Times New Roman" w:cs="Times New Roman"/>
          <w:lang w:val="en-US" w:eastAsia="ru-RU"/>
        </w:rPr>
        <w:t>I</w:t>
      </w:r>
      <w:r w:rsidRPr="00713281">
        <w:rPr>
          <w:rFonts w:ascii="Times New Roman" w:eastAsia="Times New Roman" w:hAnsi="Times New Roman" w:cs="Times New Roman"/>
          <w:lang w:eastAsia="ru-RU"/>
        </w:rPr>
        <w:t>’</w:t>
      </w:r>
      <w:r w:rsidRPr="00713281">
        <w:rPr>
          <w:rFonts w:ascii="Times New Roman" w:eastAsia="Times New Roman" w:hAnsi="Times New Roman" w:cs="Times New Roman"/>
          <w:lang w:val="en-US" w:eastAsia="ru-RU"/>
        </w:rPr>
        <w:t>d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like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val="en-US" w:eastAsia="ru-RU"/>
        </w:rPr>
        <w:t>to</w:t>
      </w:r>
      <w:r w:rsidRPr="00713281">
        <w:rPr>
          <w:rFonts w:ascii="Times New Roman" w:eastAsia="Times New Roman" w:hAnsi="Times New Roman" w:cs="Times New Roman"/>
          <w:lang w:eastAsia="ru-RU"/>
        </w:rPr>
        <w:t>….</w:t>
      </w:r>
    </w:p>
    <w:p w:rsidR="00B251E4" w:rsidRPr="00713281" w:rsidRDefault="00B251E4" w:rsidP="00B251E4">
      <w:pPr>
        <w:spacing w:after="0" w:line="240" w:lineRule="auto"/>
        <w:ind w:right="7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Существительные в единственном и множественном числе (образованные по правилу и исключения) </w:t>
      </w:r>
      <w:r w:rsidRPr="00713281">
        <w:rPr>
          <w:rFonts w:ascii="Times New Roman" w:eastAsia="Times New Roman" w:hAnsi="Times New Roman" w:cs="Times New Roman"/>
          <w:lang w:val="en-US" w:eastAsia="ru-RU"/>
        </w:rPr>
        <w:t>c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неопределённым, определённым и нулевым артиклями. Притяжательный падеж существительных. </w:t>
      </w:r>
      <w:r w:rsidRPr="00713281">
        <w:rPr>
          <w:rFonts w:ascii="Times New Roman" w:eastAsia="Times New Roman" w:hAnsi="Times New Roman" w:cs="Times New Roman"/>
          <w:lang w:eastAsia="ru-RU"/>
        </w:rPr>
        <w:tab/>
      </w:r>
    </w:p>
    <w:p w:rsidR="00B251E4" w:rsidRPr="00713281" w:rsidRDefault="00B251E4" w:rsidP="00B251E4">
      <w:pPr>
        <w:spacing w:after="0" w:line="240" w:lineRule="auto"/>
        <w:ind w:right="7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iCs/>
          <w:lang w:eastAsia="ru-RU"/>
        </w:rPr>
        <w:t>Прилагательные в положительной, сравнительной и превосходной степенях, образованные по правилам и исключения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B251E4" w:rsidRPr="00713281" w:rsidRDefault="00B251E4" w:rsidP="00B251E4">
      <w:pPr>
        <w:spacing w:after="0" w:line="240" w:lineRule="auto"/>
        <w:ind w:right="7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Местоимения: личные (в именительном и объектном падежах), притяжательные, вопросительные, указательные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this</w:t>
      </w:r>
      <w:r w:rsidRPr="00713281">
        <w:rPr>
          <w:rFonts w:ascii="Times New Roman" w:eastAsia="Times New Roman" w:hAnsi="Times New Roman" w:cs="Times New Roman"/>
          <w:lang w:eastAsia="ru-RU"/>
        </w:rPr>
        <w:t>/</w:t>
      </w:r>
      <w:r w:rsidRPr="00713281">
        <w:rPr>
          <w:rFonts w:ascii="Times New Roman" w:eastAsia="Times New Roman" w:hAnsi="Times New Roman" w:cs="Times New Roman"/>
          <w:lang w:val="en-US" w:eastAsia="ru-RU"/>
        </w:rPr>
        <w:t>these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that</w:t>
      </w:r>
      <w:r w:rsidRPr="00713281">
        <w:rPr>
          <w:rFonts w:ascii="Times New Roman" w:eastAsia="Times New Roman" w:hAnsi="Times New Roman" w:cs="Times New Roman"/>
          <w:lang w:eastAsia="ru-RU"/>
        </w:rPr>
        <w:t>/</w:t>
      </w:r>
      <w:r w:rsidRPr="00713281">
        <w:rPr>
          <w:rFonts w:ascii="Times New Roman" w:eastAsia="Times New Roman" w:hAnsi="Times New Roman" w:cs="Times New Roman"/>
          <w:lang w:val="en-US" w:eastAsia="ru-RU"/>
        </w:rPr>
        <w:t>those</w:t>
      </w:r>
      <w:r w:rsidRPr="00713281">
        <w:rPr>
          <w:rFonts w:ascii="Times New Roman" w:eastAsia="Times New Roman" w:hAnsi="Times New Roman" w:cs="Times New Roman"/>
          <w:lang w:eastAsia="ru-RU"/>
        </w:rPr>
        <w:t>), неопределённые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some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any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 - некоторые случаи употребления). </w:t>
      </w:r>
    </w:p>
    <w:p w:rsidR="00B251E4" w:rsidRPr="00713281" w:rsidRDefault="00B251E4" w:rsidP="00B251E4">
      <w:pPr>
        <w:spacing w:after="0" w:line="240" w:lineRule="auto"/>
        <w:ind w:right="7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Наречия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eastAsia="ru-RU"/>
        </w:rPr>
        <w:t>времени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today, yesterday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tomorrow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never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often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sometimes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). </w:t>
      </w:r>
      <w:r w:rsidRPr="00713281">
        <w:rPr>
          <w:rFonts w:ascii="Times New Roman" w:eastAsia="Times New Roman" w:hAnsi="Times New Roman" w:cs="Times New Roman"/>
          <w:lang w:eastAsia="ru-RU"/>
        </w:rPr>
        <w:t>Наречия степени (</w:t>
      </w:r>
      <w:r w:rsidRPr="00713281">
        <w:rPr>
          <w:rFonts w:ascii="Times New Roman" w:eastAsia="Times New Roman" w:hAnsi="Times New Roman" w:cs="Times New Roman"/>
          <w:lang w:val="en-US" w:eastAsia="ru-RU"/>
        </w:rPr>
        <w:t>much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little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very</w:t>
      </w:r>
      <w:r w:rsidRPr="00713281">
        <w:rPr>
          <w:rFonts w:ascii="Times New Roman" w:eastAsia="Times New Roman" w:hAnsi="Times New Roman" w:cs="Times New Roman"/>
          <w:lang w:eastAsia="ru-RU"/>
        </w:rPr>
        <w:t>).</w:t>
      </w:r>
    </w:p>
    <w:p w:rsidR="00B251E4" w:rsidRPr="00713281" w:rsidRDefault="00B251E4" w:rsidP="00B251E4">
      <w:pPr>
        <w:spacing w:after="0" w:line="240" w:lineRule="auto"/>
        <w:ind w:right="7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        Количественные числительные до 100, порядковые числительные до 30. </w:t>
      </w:r>
    </w:p>
    <w:p w:rsidR="00B251E4" w:rsidRPr="00713281" w:rsidRDefault="00B251E4" w:rsidP="00B251E4">
      <w:pPr>
        <w:spacing w:after="0" w:line="240" w:lineRule="auto"/>
        <w:ind w:right="7"/>
        <w:jc w:val="both"/>
        <w:rPr>
          <w:rFonts w:ascii="Times New Roman" w:eastAsia="Times New Roman" w:hAnsi="Times New Roman" w:cs="Times New Roman"/>
          <w:lang w:val="en-GB"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        Наиболее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eastAsia="ru-RU"/>
        </w:rPr>
        <w:t>употребительные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eastAsia="ru-RU"/>
        </w:rPr>
        <w:t>предлоги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: </w:t>
      </w:r>
      <w:r w:rsidRPr="00713281">
        <w:rPr>
          <w:rFonts w:ascii="Times New Roman" w:eastAsia="Times New Roman" w:hAnsi="Times New Roman" w:cs="Times New Roman"/>
          <w:lang w:val="en-US" w:eastAsia="ru-RU"/>
        </w:rPr>
        <w:t>in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on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at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into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to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,  </w:t>
      </w:r>
      <w:r w:rsidRPr="00713281">
        <w:rPr>
          <w:rFonts w:ascii="Times New Roman" w:eastAsia="Times New Roman" w:hAnsi="Times New Roman" w:cs="Times New Roman"/>
          <w:lang w:val="en-US" w:eastAsia="ru-RU"/>
        </w:rPr>
        <w:t>from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of</w:t>
      </w:r>
      <w:r w:rsidRPr="00713281">
        <w:rPr>
          <w:rFonts w:ascii="Times New Roman" w:eastAsia="Times New Roman" w:hAnsi="Times New Roman" w:cs="Times New Roman"/>
          <w:lang w:val="en-GB"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lang w:val="en-US" w:eastAsia="ru-RU"/>
        </w:rPr>
        <w:t>with</w:t>
      </w:r>
      <w:r w:rsidRPr="00713281">
        <w:rPr>
          <w:rFonts w:ascii="Times New Roman" w:eastAsia="Times New Roman" w:hAnsi="Times New Roman" w:cs="Times New Roman"/>
          <w:lang w:val="en-GB" w:eastAsia="ru-RU"/>
        </w:rPr>
        <w:t>.</w:t>
      </w:r>
    </w:p>
    <w:p w:rsidR="00B251E4" w:rsidRPr="00FD65FB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val="en-US" w:eastAsia="ru-RU"/>
        </w:rPr>
      </w:pPr>
    </w:p>
    <w:p w:rsidR="00B251E4" w:rsidRPr="00713281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>Социокультурная осведомлённость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lastRenderedPageBreak/>
        <w:t xml:space="preserve">  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 xml:space="preserve">В процессе обучения английскому языку в начальной школе учащиеся знакомятся: с названиями англоязычных стран,  их столицами, флагами; некоторыми литературными персонажами и сюжетами популярных детских произведений, а также с небольшими произведениям детского фольклора (стихов, песен) на английском языке; элементарными формами речевого и неречевого поведения, принятого в англоговорящих странах. </w:t>
      </w:r>
      <w:proofErr w:type="gramEnd"/>
    </w:p>
    <w:p w:rsidR="00B251E4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B251E4" w:rsidRPr="00713281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>Специальные учебные умения и навыки:</w:t>
      </w:r>
    </w:p>
    <w:p w:rsidR="00B251E4" w:rsidRPr="00713281" w:rsidRDefault="00B251E4" w:rsidP="00B251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пользоваться англо-русским словарем учебника (в том числе транскрипцией);</w:t>
      </w:r>
    </w:p>
    <w:p w:rsidR="00B251E4" w:rsidRPr="00713281" w:rsidRDefault="00B251E4" w:rsidP="00B251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пользоваться справочным материалом, представленным в виде таблиц, схем, правил;</w:t>
      </w:r>
    </w:p>
    <w:p w:rsidR="00B251E4" w:rsidRPr="00713281" w:rsidRDefault="00B251E4" w:rsidP="00B251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вести словарь (словарную тетрадь, словарь в картинках);</w:t>
      </w:r>
    </w:p>
    <w:p w:rsidR="00B251E4" w:rsidRPr="00713281" w:rsidRDefault="00B251E4" w:rsidP="00B251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систематизировать слова, например, по тематическому принципу;</w:t>
      </w:r>
    </w:p>
    <w:p w:rsidR="00B251E4" w:rsidRPr="00713281" w:rsidRDefault="00B251E4" w:rsidP="00B251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пользоваться языковой догадкой, например, при опознавании интернационализмов;</w:t>
      </w:r>
    </w:p>
    <w:p w:rsidR="00B251E4" w:rsidRPr="00713281" w:rsidRDefault="00B251E4" w:rsidP="00B251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делать обобщения на основе анализа изученного грамматического материала;</w:t>
      </w:r>
    </w:p>
    <w:p w:rsidR="00B251E4" w:rsidRPr="00713281" w:rsidRDefault="00B251E4" w:rsidP="00B251E4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опознавать грамматические явления, отсутствующие в родном языке, например, артикли.</w:t>
      </w:r>
    </w:p>
    <w:p w:rsidR="00B251E4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B251E4" w:rsidRPr="00713281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proofErr w:type="spellStart"/>
      <w:r w:rsidRPr="00713281">
        <w:rPr>
          <w:rFonts w:ascii="Times New Roman" w:eastAsia="Times New Roman" w:hAnsi="Times New Roman" w:cs="Times New Roman"/>
          <w:u w:val="single"/>
          <w:lang w:eastAsia="ru-RU"/>
        </w:rPr>
        <w:t>Общеучебные</w:t>
      </w:r>
      <w:proofErr w:type="spellEnd"/>
      <w:r w:rsidRPr="00713281">
        <w:rPr>
          <w:rFonts w:ascii="Times New Roman" w:eastAsia="Times New Roman" w:hAnsi="Times New Roman" w:cs="Times New Roman"/>
          <w:u w:val="single"/>
          <w:lang w:eastAsia="ru-RU"/>
        </w:rPr>
        <w:t xml:space="preserve"> умения и универсальные учебные действия:</w:t>
      </w:r>
    </w:p>
    <w:p w:rsidR="00B251E4" w:rsidRPr="00713281" w:rsidRDefault="00B251E4" w:rsidP="00B251E4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совершенствуют приёмы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текста);</w:t>
      </w:r>
    </w:p>
    <w:p w:rsidR="00B251E4" w:rsidRPr="00713281" w:rsidRDefault="00B251E4" w:rsidP="00B251E4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овладевают более разнообразными приемами раскрытия значения слова, используя  словообразовательные элементы, синонимы, антонимы, контекст;</w:t>
      </w:r>
    </w:p>
    <w:p w:rsidR="00B251E4" w:rsidRPr="00713281" w:rsidRDefault="00B251E4" w:rsidP="00B251E4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совершенствуют свои </w:t>
      </w:r>
      <w:proofErr w:type="spellStart"/>
      <w:r w:rsidRPr="00713281">
        <w:rPr>
          <w:rFonts w:ascii="Times New Roman" w:eastAsia="Times New Roman" w:hAnsi="Times New Roman" w:cs="Times New Roman"/>
          <w:lang w:eastAsia="ru-RU"/>
        </w:rPr>
        <w:t>общеречевые</w:t>
      </w:r>
      <w:proofErr w:type="spellEnd"/>
      <w:r w:rsidRPr="00713281">
        <w:rPr>
          <w:rFonts w:ascii="Times New Roman" w:eastAsia="Times New Roman" w:hAnsi="Times New Roman" w:cs="Times New Roman"/>
          <w:lang w:eastAsia="ru-RU"/>
        </w:rPr>
        <w:t xml:space="preserve"> коммуникативные умения (начинать и завершать разговор, используя речевые клише; поддерживать беседу, задавая вопросы и  переспрашивая;</w:t>
      </w:r>
    </w:p>
    <w:p w:rsidR="00B251E4" w:rsidRPr="00713281" w:rsidRDefault="00B251E4" w:rsidP="00B251E4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учатся осуществлять самонаблюдение, самоконтроль, самооценку;</w:t>
      </w:r>
    </w:p>
    <w:p w:rsidR="00B251E4" w:rsidRPr="00713281" w:rsidRDefault="00B251E4" w:rsidP="00B251E4">
      <w:pPr>
        <w:numPr>
          <w:ilvl w:val="0"/>
          <w:numId w:val="7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учатся самостоятельно выполнять задания с использованием компьютера (при наличии мультимедийного приложения). </w:t>
      </w:r>
    </w:p>
    <w:p w:rsidR="00B251E4" w:rsidRPr="00713281" w:rsidRDefault="00B251E4" w:rsidP="00B251E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13281">
        <w:rPr>
          <w:rFonts w:ascii="Times New Roman" w:eastAsia="Times New Roman" w:hAnsi="Times New Roman" w:cs="Times New Roman"/>
          <w:i/>
          <w:lang w:eastAsia="ru-RU"/>
        </w:rPr>
        <w:t>Общеучебные</w:t>
      </w:r>
      <w:proofErr w:type="spellEnd"/>
      <w:r w:rsidRPr="00713281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>специальные учебные умения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>универсальные учебные действия,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а также 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>социокультурная осведомлённость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осваиваются учащимися в процессе формирования  коммуникативных умений в основных видах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речевой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713281">
        <w:rPr>
          <w:rFonts w:ascii="Times New Roman" w:eastAsia="Times New Roman" w:hAnsi="Times New Roman" w:cs="Times New Roman"/>
          <w:lang w:eastAsia="ru-RU"/>
        </w:rPr>
        <w:t>деяте</w:t>
      </w:r>
      <w:proofErr w:type="spellEnd"/>
    </w:p>
    <w:p w:rsidR="00B251E4" w:rsidRPr="00713281" w:rsidRDefault="00B251E4" w:rsidP="00B251E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>Планируемые результаты обучения</w:t>
      </w:r>
    </w:p>
    <w:p w:rsidR="00B251E4" w:rsidRPr="00713281" w:rsidRDefault="00B251E4" w:rsidP="00B251E4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>Личностные результаты</w:t>
      </w:r>
    </w:p>
    <w:p w:rsidR="00B251E4" w:rsidRPr="00713281" w:rsidRDefault="00B251E4" w:rsidP="00B25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Система ценностных отношений обучающихся – к себе, другим участникам образовательного процесса, самому образовательному процессу и его результатам, сформированные в образовательном процессе, которые  формируются на основе следующих 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 xml:space="preserve">требований 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Федерального государственного стандарта начального общего образования: </w:t>
      </w:r>
    </w:p>
    <w:p w:rsidR="00B251E4" w:rsidRPr="00713281" w:rsidRDefault="00B251E4" w:rsidP="00B251E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1) формирование чувства гордости за свою Родину, осознание своей национальной принадлежности; </w:t>
      </w:r>
    </w:p>
    <w:p w:rsidR="00B251E4" w:rsidRPr="00713281" w:rsidRDefault="00B251E4" w:rsidP="00B251E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2) формирование целостного взгляда на мир в его органичном единстве и разнообразии природы, народов и  культур; </w:t>
      </w:r>
    </w:p>
    <w:p w:rsidR="00B251E4" w:rsidRPr="00713281" w:rsidRDefault="00B251E4" w:rsidP="00B251E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3) формирование уважительного отношения к иному мнению; </w:t>
      </w:r>
    </w:p>
    <w:p w:rsidR="00B251E4" w:rsidRPr="00713281" w:rsidRDefault="00B251E4" w:rsidP="00B251E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4) овладение начальными навыками адаптации в динамично изменяющемся и развивающемся мире; </w:t>
      </w:r>
    </w:p>
    <w:p w:rsidR="00B251E4" w:rsidRPr="00713281" w:rsidRDefault="00B251E4" w:rsidP="00B251E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5) 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B251E4" w:rsidRPr="00713281" w:rsidRDefault="00B251E4" w:rsidP="00B251E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B251E4" w:rsidRPr="00713281" w:rsidRDefault="00B251E4" w:rsidP="00B251E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7) формирование эстетических потребностей, ценностей и чувств; </w:t>
      </w:r>
    </w:p>
    <w:p w:rsidR="00B251E4" w:rsidRPr="00713281" w:rsidRDefault="00B251E4" w:rsidP="00B251E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8)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B251E4" w:rsidRPr="00713281" w:rsidRDefault="00B251E4" w:rsidP="00B251E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9) развитие навыков сотрудничества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со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B251E4" w:rsidRPr="00713281" w:rsidRDefault="00B251E4" w:rsidP="00B251E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B251E4" w:rsidRPr="00713281" w:rsidRDefault="00B251E4" w:rsidP="00B25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i/>
          <w:lang w:eastAsia="ru-RU"/>
        </w:rPr>
        <w:lastRenderedPageBreak/>
        <w:t>Личностными результатами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изучения ИЯ в начальной школе являются: </w:t>
      </w:r>
    </w:p>
    <w:p w:rsidR="00B251E4" w:rsidRPr="00713281" w:rsidRDefault="00B251E4" w:rsidP="00B251E4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общее представление о мире как о многоязычном и поликультурном сообществе; </w:t>
      </w:r>
    </w:p>
    <w:p w:rsidR="00B251E4" w:rsidRPr="00713281" w:rsidRDefault="00B251E4" w:rsidP="00B251E4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осознание языка, в том числе иностранного, как основ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>р-</w:t>
      </w:r>
      <w:proofErr w:type="spellStart"/>
      <w:r w:rsidRPr="00713281">
        <w:rPr>
          <w:rFonts w:ascii="Times New Roman" w:eastAsia="Times New Roman" w:hAnsi="Times New Roman" w:cs="Times New Roman"/>
          <w:lang w:eastAsia="ru-RU"/>
        </w:rPr>
        <w:t>ва</w:t>
      </w:r>
      <w:proofErr w:type="spellEnd"/>
      <w:r w:rsidRPr="00713281">
        <w:rPr>
          <w:rFonts w:ascii="Times New Roman" w:eastAsia="Times New Roman" w:hAnsi="Times New Roman" w:cs="Times New Roman"/>
          <w:lang w:eastAsia="ru-RU"/>
        </w:rPr>
        <w:t xml:space="preserve"> общения между людьми; </w:t>
      </w:r>
    </w:p>
    <w:p w:rsidR="00B251E4" w:rsidRPr="00713281" w:rsidRDefault="00B251E4" w:rsidP="00B251E4">
      <w:pPr>
        <w:numPr>
          <w:ilvl w:val="0"/>
          <w:numId w:val="8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знакомство с миром зарубежных сверстников с использованием средств изучаемого ИЯ (через дет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ф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>ольклор, некоторые образцы детской художественной литературы, традиции).</w:t>
      </w:r>
    </w:p>
    <w:p w:rsidR="00B251E4" w:rsidRDefault="00B251E4" w:rsidP="00B251E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B251E4" w:rsidRPr="00713281" w:rsidRDefault="00B251E4" w:rsidP="00B251E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>Метапредметные результаты</w:t>
      </w:r>
    </w:p>
    <w:p w:rsidR="00B251E4" w:rsidRPr="00713281" w:rsidRDefault="00B251E4" w:rsidP="00B251E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 Это способы деятельности, применимые как в рамках образовательного процесса, так и при решении проблем в реальных жизненных ситуациях, освоенные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обучающимися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 на базе одного, нескольких или всех учебных предметов, которые включают в себя: 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а) освоение учащимися универсальных учебных действий (познавательных, регулятивных, коммуникативных), обеспечивающих овладение ключевыми компетенциями, составляющими основу умения учиться;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б) освоение учащимися </w:t>
      </w:r>
      <w:proofErr w:type="spellStart"/>
      <w:r w:rsidRPr="00713281">
        <w:rPr>
          <w:rFonts w:ascii="Times New Roman" w:eastAsia="Times New Roman" w:hAnsi="Times New Roman" w:cs="Times New Roman"/>
          <w:lang w:eastAsia="ru-RU"/>
        </w:rPr>
        <w:t>межпредметных</w:t>
      </w:r>
      <w:proofErr w:type="spellEnd"/>
      <w:r w:rsidRPr="00713281">
        <w:rPr>
          <w:rFonts w:ascii="Times New Roman" w:eastAsia="Times New Roman" w:hAnsi="Times New Roman" w:cs="Times New Roman"/>
          <w:lang w:eastAsia="ru-RU"/>
        </w:rPr>
        <w:t xml:space="preserve"> понятий.</w:t>
      </w:r>
    </w:p>
    <w:p w:rsidR="00B251E4" w:rsidRPr="00713281" w:rsidRDefault="00B251E4" w:rsidP="00B251E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i/>
          <w:lang w:eastAsia="ru-RU"/>
        </w:rPr>
        <w:t>Они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формируются на основе следующих 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 xml:space="preserve">требований 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Федерального государственного стандарта начального общего образования: 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eastAsia="ru-RU"/>
        </w:rPr>
        <w:t>освоение способов решения проблем творческого и поискового характера;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формирование умения понимать причины успеха/неуспеха учебной деятельности;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освоение начальных форм познавательной и личностной рефлексии; 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 использование знаково-символических сре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дств пр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 использование различных способов поиска (в справочных источниках и открытом учебном информационном пространстве сети Интернет), сбора, обработки информации на элементарном уровне, готовить свое выступление и выступать с аудио-, виде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овладение логическими действиями сравнения, обобщения, классификации по родовидовым признакам, установления аналогий и причинно-следственных связей;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мнение; 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готовность конструктивно разрешать конфликты посредством учёта интересов сторон и сотрудничества;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B251E4" w:rsidRPr="00713281" w:rsidRDefault="00B251E4" w:rsidP="00B251E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овладение базовыми предметными и </w:t>
      </w:r>
      <w:proofErr w:type="spellStart"/>
      <w:r w:rsidRPr="00713281">
        <w:rPr>
          <w:rFonts w:ascii="Times New Roman" w:eastAsia="Times New Roman" w:hAnsi="Times New Roman" w:cs="Times New Roman"/>
          <w:lang w:eastAsia="ru-RU"/>
        </w:rPr>
        <w:t>межпредметными</w:t>
      </w:r>
      <w:proofErr w:type="spellEnd"/>
      <w:r w:rsidRPr="00713281">
        <w:rPr>
          <w:rFonts w:ascii="Times New Roman" w:eastAsia="Times New Roman" w:hAnsi="Times New Roman" w:cs="Times New Roman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B251E4" w:rsidRPr="00713281" w:rsidRDefault="00B251E4" w:rsidP="00B251E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713281">
        <w:rPr>
          <w:rFonts w:ascii="Times New Roman" w:eastAsia="Times New Roman" w:hAnsi="Times New Roman" w:cs="Times New Roman"/>
          <w:i/>
          <w:lang w:eastAsia="ru-RU"/>
        </w:rPr>
        <w:t>Метапредметными</w:t>
      </w:r>
      <w:proofErr w:type="spellEnd"/>
      <w:r w:rsidRPr="00713281">
        <w:rPr>
          <w:rFonts w:ascii="Times New Roman" w:eastAsia="Times New Roman" w:hAnsi="Times New Roman" w:cs="Times New Roman"/>
          <w:i/>
          <w:lang w:eastAsia="ru-RU"/>
        </w:rPr>
        <w:t xml:space="preserve"> результатами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изучения ИЯ в начальной школе являются:</w:t>
      </w:r>
    </w:p>
    <w:p w:rsidR="00B251E4" w:rsidRPr="00713281" w:rsidRDefault="00B251E4" w:rsidP="00B251E4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B251E4" w:rsidRPr="00713281" w:rsidRDefault="00B251E4" w:rsidP="00B251E4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развитие коммуникативных способностей школьника, умения выбирать адекватные яз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и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 речевые средства для успешного решения элементарной коммуникативной задачи;</w:t>
      </w:r>
    </w:p>
    <w:p w:rsidR="00B251E4" w:rsidRPr="00713281" w:rsidRDefault="00B251E4" w:rsidP="00B251E4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расширение общего лингвистического кругозора младшего школьника;</w:t>
      </w:r>
    </w:p>
    <w:p w:rsidR="00B251E4" w:rsidRPr="00713281" w:rsidRDefault="00B251E4" w:rsidP="00B251E4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lastRenderedPageBreak/>
        <w:t>развитие познавательной, эмоциональной и волевой сфер младшего школьника; формирование мотивации к изучению ИЯ;</w:t>
      </w:r>
    </w:p>
    <w:p w:rsidR="00B251E4" w:rsidRPr="00713281" w:rsidRDefault="00B251E4" w:rsidP="00B251E4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66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овладение умением координированной работы с разными компонентами УМК (учебником, аудиодиском, рабочей тетрадью, справочными материалами и т.д.).</w:t>
      </w:r>
    </w:p>
    <w:p w:rsidR="00B251E4" w:rsidRDefault="00B251E4" w:rsidP="00B251E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B251E4" w:rsidRPr="00713281" w:rsidRDefault="00B251E4" w:rsidP="00B251E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713281">
        <w:rPr>
          <w:rFonts w:ascii="Times New Roman" w:eastAsia="Times New Roman" w:hAnsi="Times New Roman" w:cs="Times New Roman"/>
          <w:u w:val="single"/>
          <w:lang w:eastAsia="ru-RU"/>
        </w:rPr>
        <w:t>Предметные результаты</w:t>
      </w:r>
    </w:p>
    <w:p w:rsidR="00B251E4" w:rsidRPr="00713281" w:rsidRDefault="00B251E4" w:rsidP="00B251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 xml:space="preserve">формируются на основе следующих 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 xml:space="preserve">требований 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Федерального государственного стандарта начального общего образования: </w:t>
      </w:r>
    </w:p>
    <w:p w:rsidR="00B251E4" w:rsidRPr="00713281" w:rsidRDefault="00B251E4" w:rsidP="00B251E4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713281">
        <w:rPr>
          <w:rFonts w:ascii="Times New Roman" w:eastAsia="Times New Roman" w:hAnsi="Times New Roman" w:cs="Times New Roman"/>
          <w:kern w:val="2"/>
          <w:lang w:eastAsia="ru-RU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B251E4" w:rsidRPr="00713281" w:rsidRDefault="00B251E4" w:rsidP="00B251E4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713281">
        <w:rPr>
          <w:rFonts w:ascii="Times New Roman" w:eastAsia="Times New Roman" w:hAnsi="Times New Roman" w:cs="Times New Roman"/>
          <w:kern w:val="2"/>
          <w:lang w:eastAsia="ru-RU"/>
        </w:rPr>
        <w:t>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B251E4" w:rsidRPr="00713281" w:rsidRDefault="00B251E4" w:rsidP="00B251E4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proofErr w:type="spellStart"/>
      <w:r w:rsidRPr="00713281">
        <w:rPr>
          <w:rFonts w:ascii="Times New Roman" w:eastAsia="Times New Roman" w:hAnsi="Times New Roman" w:cs="Times New Roman"/>
          <w:kern w:val="2"/>
          <w:lang w:eastAsia="ru-RU"/>
        </w:rPr>
        <w:t>сформированность</w:t>
      </w:r>
      <w:proofErr w:type="spellEnd"/>
      <w:r w:rsidRPr="00713281">
        <w:rPr>
          <w:rFonts w:ascii="Times New Roman" w:eastAsia="Times New Roman" w:hAnsi="Times New Roman" w:cs="Times New Roman"/>
          <w:kern w:val="2"/>
          <w:lang w:eastAsia="ru-RU"/>
        </w:rP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B251E4" w:rsidRPr="00713281" w:rsidRDefault="00B251E4" w:rsidP="00B251E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713281">
        <w:rPr>
          <w:rFonts w:ascii="Times New Roman" w:eastAsia="Times New Roman" w:hAnsi="Times New Roman" w:cs="Times New Roman"/>
          <w:lang w:eastAsia="ru-RU"/>
        </w:rPr>
        <w:t>В соответствии с Примерной программой по ИЯ, разработанной в рамках стандартов второго поколения, предметные результаты дифференцируются по 5 сферам: коммуникативной, познавательной, ценностно-ориентационной, эстетической и трудовой.</w:t>
      </w:r>
      <w:proofErr w:type="gramEnd"/>
      <w:r w:rsidRPr="00713281">
        <w:rPr>
          <w:rFonts w:ascii="Times New Roman" w:eastAsia="Times New Roman" w:hAnsi="Times New Roman" w:cs="Times New Roman"/>
          <w:lang w:eastAsia="ru-RU"/>
        </w:rPr>
        <w:t xml:space="preserve"> Планируемые результаты соотносятся с четырьмя ведущими содержательными линиями и разделами предмета «Английский язык»: 1) коммуникативные умения  в основных видах речевой деятельности (аудировании, говорении, чтении, письме); 2) языковые средства и навыки пользования ими; 3) социокультурная осведомлённость; 4) </w:t>
      </w:r>
      <w:proofErr w:type="spellStart"/>
      <w:r w:rsidRPr="00713281">
        <w:rPr>
          <w:rFonts w:ascii="Times New Roman" w:eastAsia="Times New Roman" w:hAnsi="Times New Roman" w:cs="Times New Roman"/>
          <w:lang w:eastAsia="ru-RU"/>
        </w:rPr>
        <w:t>общеучебные</w:t>
      </w:r>
      <w:proofErr w:type="spellEnd"/>
      <w:r w:rsidRPr="00713281">
        <w:rPr>
          <w:rFonts w:ascii="Times New Roman" w:eastAsia="Times New Roman" w:hAnsi="Times New Roman" w:cs="Times New Roman"/>
          <w:lang w:eastAsia="ru-RU"/>
        </w:rPr>
        <w:t xml:space="preserve"> и специальные учебные умения.</w:t>
      </w:r>
      <w:r w:rsidRPr="00713281">
        <w:rPr>
          <w:rFonts w:ascii="Times New Roman" w:eastAsia="Times New Roman" w:hAnsi="Times New Roman" w:cs="Times New Roman"/>
          <w:b/>
          <w:i/>
          <w:lang w:eastAsia="ru-RU"/>
        </w:rPr>
        <w:t xml:space="preserve">  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В данной программе 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>предметные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 xml:space="preserve">планируемые результаты </w:t>
      </w:r>
      <w:r w:rsidRPr="00713281">
        <w:rPr>
          <w:rFonts w:ascii="Times New Roman" w:eastAsia="Times New Roman" w:hAnsi="Times New Roman" w:cs="Times New Roman"/>
          <w:lang w:eastAsia="ru-RU"/>
        </w:rPr>
        <w:t>в</w:t>
      </w:r>
      <w:r w:rsidRPr="00713281">
        <w:rPr>
          <w:rFonts w:ascii="Times New Roman" w:eastAsia="Times New Roman" w:hAnsi="Times New Roman" w:cs="Times New Roman"/>
          <w:i/>
          <w:lang w:eastAsia="ru-RU"/>
        </w:rPr>
        <w:t xml:space="preserve"> коммуникативной сфере</w:t>
      </w:r>
      <w:r w:rsidRPr="0071328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713281">
        <w:rPr>
          <w:rFonts w:ascii="Times New Roman" w:eastAsia="Times New Roman" w:hAnsi="Times New Roman" w:cs="Times New Roman"/>
          <w:lang w:eastAsia="ru-RU"/>
        </w:rPr>
        <w:t xml:space="preserve">представлены двумя блоками, выделяемыми на следующих основаниях: </w:t>
      </w:r>
      <w:r w:rsidRPr="00713281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B251E4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251E4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251E4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251E4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251E4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251E4" w:rsidRPr="00713281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lang w:eastAsia="ru-RU"/>
        </w:rPr>
      </w:pPr>
      <w:r w:rsidRPr="00713281">
        <w:rPr>
          <w:rFonts w:ascii="Times New Roman" w:eastAsia="Times New Roman" w:hAnsi="Times New Roman" w:cs="Times New Roman"/>
          <w:lang w:eastAsia="ru-RU"/>
        </w:rPr>
        <w:t>Учебно-методическое обеспечение.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3543"/>
        <w:gridCol w:w="1418"/>
        <w:gridCol w:w="2835"/>
      </w:tblGrid>
      <w:tr w:rsidR="00B251E4" w:rsidRPr="00713281" w:rsidTr="00920395">
        <w:trPr>
          <w:trHeight w:val="1166"/>
        </w:trPr>
        <w:tc>
          <w:tcPr>
            <w:tcW w:w="568" w:type="dxa"/>
          </w:tcPr>
          <w:p w:rsidR="00B251E4" w:rsidRPr="00713281" w:rsidRDefault="00B251E4" w:rsidP="00920395">
            <w:pPr>
              <w:tabs>
                <w:tab w:val="left" w:pos="1800"/>
                <w:tab w:val="left" w:pos="8100"/>
              </w:tabs>
              <w:spacing w:before="120"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</w:p>
        </w:tc>
        <w:tc>
          <w:tcPr>
            <w:tcW w:w="2410" w:type="dxa"/>
          </w:tcPr>
          <w:p w:rsidR="00B251E4" w:rsidRPr="00713281" w:rsidRDefault="00B251E4" w:rsidP="00920395">
            <w:pPr>
              <w:tabs>
                <w:tab w:val="left" w:pos="1800"/>
                <w:tab w:val="left" w:pos="8100"/>
              </w:tabs>
              <w:spacing w:before="120"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Учебники</w:t>
            </w:r>
          </w:p>
        </w:tc>
        <w:tc>
          <w:tcPr>
            <w:tcW w:w="3543" w:type="dxa"/>
          </w:tcPr>
          <w:p w:rsidR="00B251E4" w:rsidRPr="00713281" w:rsidRDefault="00B251E4" w:rsidP="00920395">
            <w:pPr>
              <w:tabs>
                <w:tab w:val="left" w:pos="1800"/>
                <w:tab w:val="left" w:pos="8100"/>
              </w:tabs>
              <w:spacing w:before="120"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Методические</w:t>
            </w:r>
          </w:p>
          <w:p w:rsidR="00B251E4" w:rsidRPr="00713281" w:rsidRDefault="00B251E4" w:rsidP="00920395">
            <w:pPr>
              <w:tabs>
                <w:tab w:val="left" w:pos="1800"/>
                <w:tab w:val="left" w:pos="2176"/>
                <w:tab w:val="left" w:pos="2340"/>
                <w:tab w:val="left" w:pos="8100"/>
              </w:tabs>
              <w:spacing w:before="120"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материалы</w:t>
            </w:r>
          </w:p>
        </w:tc>
        <w:tc>
          <w:tcPr>
            <w:tcW w:w="1418" w:type="dxa"/>
          </w:tcPr>
          <w:p w:rsidR="00B251E4" w:rsidRPr="00713281" w:rsidRDefault="00B251E4" w:rsidP="00920395">
            <w:pPr>
              <w:tabs>
                <w:tab w:val="left" w:pos="1800"/>
                <w:tab w:val="left" w:pos="8100"/>
              </w:tabs>
              <w:spacing w:before="120" w:after="0" w:line="240" w:lineRule="auto"/>
              <w:ind w:right="-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Дидактические материалы</w:t>
            </w:r>
          </w:p>
        </w:tc>
        <w:tc>
          <w:tcPr>
            <w:tcW w:w="2835" w:type="dxa"/>
          </w:tcPr>
          <w:p w:rsidR="00B251E4" w:rsidRPr="00713281" w:rsidRDefault="00B251E4" w:rsidP="00920395">
            <w:pPr>
              <w:tabs>
                <w:tab w:val="left" w:pos="1800"/>
                <w:tab w:val="left" w:pos="8100"/>
              </w:tabs>
              <w:spacing w:before="120"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Интернет-ресурсы</w:t>
            </w:r>
          </w:p>
        </w:tc>
      </w:tr>
      <w:tr w:rsidR="00B251E4" w:rsidRPr="00713281" w:rsidTr="00920395">
        <w:trPr>
          <w:trHeight w:val="3097"/>
        </w:trPr>
        <w:tc>
          <w:tcPr>
            <w:tcW w:w="568" w:type="dxa"/>
          </w:tcPr>
          <w:p w:rsidR="00B251E4" w:rsidRPr="00713281" w:rsidRDefault="00B251E4" w:rsidP="00920395">
            <w:pPr>
              <w:tabs>
                <w:tab w:val="left" w:pos="1800"/>
                <w:tab w:val="left" w:pos="8100"/>
              </w:tabs>
              <w:spacing w:before="120" w:after="0" w:line="240" w:lineRule="auto"/>
              <w:ind w:right="1134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0" w:type="dxa"/>
          </w:tcPr>
          <w:p w:rsidR="00B251E4" w:rsidRPr="00713281" w:rsidRDefault="00B251E4" w:rsidP="009203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Учебник УМК "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FORWARD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" для 2 класса общеобразовательных учреждений авторов  М.В. Вербицкая, О.В.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Оралова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О.С.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Миндрул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Б.</w:t>
            </w:r>
            <w:r w:rsidRPr="007132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Эббс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Э.</w:t>
            </w:r>
            <w:r w:rsidRPr="007132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Уорелл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Э.</w:t>
            </w:r>
            <w:r w:rsidRPr="007132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Уорд: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Вентана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-Граф</w:t>
            </w:r>
            <w:proofErr w:type="gram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Pearson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Education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Limited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2012</w:t>
            </w:r>
          </w:p>
        </w:tc>
        <w:tc>
          <w:tcPr>
            <w:tcW w:w="3543" w:type="dxa"/>
          </w:tcPr>
          <w:p w:rsidR="00B251E4" w:rsidRPr="00713281" w:rsidRDefault="00B251E4" w:rsidP="00920395">
            <w:pPr>
              <w:ind w:left="33"/>
              <w:contextualSpacing/>
              <w:rPr>
                <w:rFonts w:ascii="Calibri" w:eastAsia="Times New Roman" w:hAnsi="Calibri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Вербицкая М.В. Английский язык</w:t>
            </w:r>
            <w:proofErr w:type="gram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программа: 2 – 4 классы /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М.В.Вербицкой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.– М.: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Вентана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-Граф, 2012. – 144 с. – (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Forward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  <w:r w:rsidRPr="00713281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</w:p>
          <w:p w:rsidR="00B251E4" w:rsidRPr="00713281" w:rsidRDefault="00B251E4" w:rsidP="00920395">
            <w:pPr>
              <w:tabs>
                <w:tab w:val="left" w:pos="1800"/>
                <w:tab w:val="left" w:pos="8100"/>
              </w:tabs>
              <w:spacing w:before="120" w:after="0" w:line="240" w:lineRule="auto"/>
              <w:ind w:right="-109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Рабочая  тетрадь "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FORWARD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" для 2 класса общеобразовательных учреждений авторов  М.В. Вербицкая, О.В.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Оралова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О.С.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Миндрул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Б.</w:t>
            </w:r>
            <w:r w:rsidRPr="007132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Эббс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Э.</w:t>
            </w:r>
            <w:r w:rsidRPr="007132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Уорелл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Э.</w:t>
            </w:r>
            <w:r w:rsidRPr="007132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Уорд: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Вентана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-Граф</w:t>
            </w:r>
            <w:proofErr w:type="gram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Pearson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Education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Limited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2012</w:t>
            </w:r>
          </w:p>
          <w:p w:rsidR="00B251E4" w:rsidRPr="00713281" w:rsidRDefault="00B251E4" w:rsidP="00920395">
            <w:pPr>
              <w:tabs>
                <w:tab w:val="left" w:pos="1800"/>
                <w:tab w:val="left" w:pos="8100"/>
              </w:tabs>
              <w:spacing w:before="120" w:after="0" w:line="240" w:lineRule="auto"/>
              <w:ind w:right="-109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Диски к УМК "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FORWARD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" для 2 класса общеобразовательных учреждений авторов  М.В. Вербицкая, О.В.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Оралова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О.С.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Миндрул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Б.</w:t>
            </w:r>
            <w:r w:rsidRPr="007132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Эббс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Э.</w:t>
            </w:r>
            <w:r w:rsidRPr="007132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Уорелл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Э.</w:t>
            </w:r>
            <w:r w:rsidRPr="007132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Уорд: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Вентана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-Граф</w:t>
            </w:r>
            <w:proofErr w:type="gram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Pearson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Education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Limited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2012</w:t>
            </w:r>
          </w:p>
          <w:p w:rsidR="00B251E4" w:rsidRPr="00713281" w:rsidRDefault="00B251E4" w:rsidP="00920395">
            <w:pPr>
              <w:tabs>
                <w:tab w:val="left" w:pos="1800"/>
                <w:tab w:val="left" w:pos="8100"/>
              </w:tabs>
              <w:spacing w:before="120" w:after="0" w:line="240" w:lineRule="auto"/>
              <w:ind w:right="-109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Книга для учителя к учебнику АЯ "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FORWARD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" для 2 класса общеобразовательных учреждений авторов  М.В. Вербицкая, О.В.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Оралова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О.С.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Миндрул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Б.</w:t>
            </w:r>
            <w:r w:rsidRPr="007132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Эббс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Э.</w:t>
            </w:r>
            <w:r w:rsidRPr="007132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Уорелл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Э.</w:t>
            </w:r>
            <w:r w:rsidRPr="007132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Уорд: 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Вентана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-Граф</w:t>
            </w:r>
            <w:proofErr w:type="gramStart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Pearson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Education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Limited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13281">
              <w:rPr>
                <w:rFonts w:ascii="Times New Roman" w:eastAsia="Times New Roman" w:hAnsi="Times New Roman" w:cs="Times New Roman"/>
                <w:bCs/>
                <w:lang w:eastAsia="ru-RU"/>
              </w:rPr>
              <w:t>2010</w:t>
            </w:r>
          </w:p>
        </w:tc>
        <w:tc>
          <w:tcPr>
            <w:tcW w:w="1418" w:type="dxa"/>
          </w:tcPr>
          <w:p w:rsidR="00B251E4" w:rsidRPr="00713281" w:rsidRDefault="00B251E4" w:rsidP="00920395">
            <w:pPr>
              <w:tabs>
                <w:tab w:val="left" w:pos="1427"/>
                <w:tab w:val="left" w:pos="1800"/>
                <w:tab w:val="left" w:pos="8100"/>
              </w:tabs>
              <w:spacing w:before="120"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Карточки</w:t>
            </w:r>
          </w:p>
          <w:p w:rsidR="00B251E4" w:rsidRPr="00713281" w:rsidRDefault="00B251E4" w:rsidP="00920395">
            <w:pPr>
              <w:tabs>
                <w:tab w:val="left" w:pos="1800"/>
                <w:tab w:val="left" w:pos="8100"/>
              </w:tabs>
              <w:spacing w:before="120"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Презентации</w:t>
            </w:r>
          </w:p>
          <w:p w:rsidR="00B251E4" w:rsidRPr="00713281" w:rsidRDefault="00B251E4" w:rsidP="00920395">
            <w:pPr>
              <w:tabs>
                <w:tab w:val="left" w:pos="1800"/>
                <w:tab w:val="left" w:pos="8100"/>
              </w:tabs>
              <w:spacing w:before="120" w:after="0" w:line="240" w:lineRule="auto"/>
              <w:ind w:right="-16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www.educationoasis.com </w:t>
            </w:r>
          </w:p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www.abcteach.com </w:t>
            </w:r>
          </w:p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www.learninga-z.com </w:t>
            </w:r>
          </w:p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www.scholastic.com </w:t>
            </w:r>
          </w:p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www.kbteachers.com </w:t>
            </w:r>
          </w:p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www.english-4kids.com </w:t>
            </w:r>
          </w:p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 xml:space="preserve">www.marks-english-school.com </w:t>
            </w:r>
          </w:p>
          <w:p w:rsidR="00B251E4" w:rsidRPr="00713281" w:rsidRDefault="00B251E4" w:rsidP="009203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www.esltower.com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www</w:t>
            </w:r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vgf</w:t>
            </w:r>
            <w:proofErr w:type="spellEnd"/>
            <w:r w:rsidRPr="0071328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713281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</w:p>
        </w:tc>
      </w:tr>
    </w:tbl>
    <w:p w:rsidR="00B251E4" w:rsidRPr="00713281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251E4" w:rsidRPr="00713281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251E4" w:rsidRPr="00713281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251E4" w:rsidRPr="00713281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251E4" w:rsidRPr="00713281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251E4" w:rsidRPr="00713281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251E4" w:rsidRPr="00713281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251E4" w:rsidRPr="00713281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251E4" w:rsidRPr="00713281" w:rsidRDefault="00B251E4" w:rsidP="00B251E4">
      <w:pPr>
        <w:tabs>
          <w:tab w:val="left" w:pos="1800"/>
          <w:tab w:val="left" w:pos="8100"/>
        </w:tabs>
        <w:spacing w:before="120"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251E4" w:rsidRDefault="00B251E4">
      <w:bookmarkStart w:id="2" w:name="_GoBack"/>
      <w:bookmarkEnd w:id="2"/>
    </w:p>
    <w:sectPr w:rsidR="00B25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990BCF0"/>
    <w:lvl w:ilvl="0">
      <w:numFmt w:val="bullet"/>
      <w:lvlText w:val="*"/>
      <w:lvlJc w:val="left"/>
    </w:lvl>
  </w:abstractNum>
  <w:abstractNum w:abstractNumId="1">
    <w:nsid w:val="02B91209"/>
    <w:multiLevelType w:val="hybridMultilevel"/>
    <w:tmpl w:val="3404F33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1"/>
        </w:tabs>
        <w:ind w:left="108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1"/>
        </w:tabs>
        <w:ind w:left="180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1"/>
        </w:tabs>
        <w:ind w:left="324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1"/>
        </w:tabs>
        <w:ind w:left="396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1"/>
        </w:tabs>
        <w:ind w:left="540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1"/>
        </w:tabs>
        <w:ind w:left="6121" w:hanging="360"/>
      </w:pPr>
    </w:lvl>
  </w:abstractNum>
  <w:abstractNum w:abstractNumId="2">
    <w:nsid w:val="07916F05"/>
    <w:multiLevelType w:val="hybridMultilevel"/>
    <w:tmpl w:val="AC5E28B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">
    <w:nsid w:val="0FA566C3"/>
    <w:multiLevelType w:val="hybridMultilevel"/>
    <w:tmpl w:val="4502D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B6CCB"/>
    <w:multiLevelType w:val="hybridMultilevel"/>
    <w:tmpl w:val="65A01A8A"/>
    <w:lvl w:ilvl="0" w:tplc="E9D2D990">
      <w:start w:val="1"/>
      <w:numFmt w:val="decimal"/>
      <w:lvlText w:val="%1)"/>
      <w:lvlJc w:val="left"/>
      <w:pPr>
        <w:tabs>
          <w:tab w:val="num" w:pos="851"/>
        </w:tabs>
        <w:ind w:left="0" w:firstLine="720"/>
      </w:pPr>
    </w:lvl>
    <w:lvl w:ilvl="1" w:tplc="B70AA10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b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0B0025"/>
    <w:multiLevelType w:val="hybridMultilevel"/>
    <w:tmpl w:val="59302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1E5D90"/>
    <w:multiLevelType w:val="hybridMultilevel"/>
    <w:tmpl w:val="498841C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256EE7"/>
    <w:multiLevelType w:val="hybridMultilevel"/>
    <w:tmpl w:val="E10E71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8E5EF8"/>
    <w:multiLevelType w:val="hybridMultilevel"/>
    <w:tmpl w:val="4F3C3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7765E8"/>
    <w:multiLevelType w:val="hybridMultilevel"/>
    <w:tmpl w:val="859C39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1E264A"/>
    <w:multiLevelType w:val="hybridMultilevel"/>
    <w:tmpl w:val="265E4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4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1E4"/>
    <w:rsid w:val="00B251E4"/>
    <w:rsid w:val="00EC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fmode=envelope&amp;url=http%3A%2F%2Frmknan.ippk.ru%2Fsite%2Fmou-sinda%2Ffiles%2F2011%2F06%2FOnenko-V.V.-rabochaya-programma-po-angliyskomu-yazyiku-Verbitskaya-k-osnovnoy-programme.docx&amp;text=%D0%BF%D1%80%D0%BE%D0%B3%D1%80%D0%B0%D0%BC%D0%BC%D0%B0%20%D0%BF%D0%BE%20%D0%B0%D0%BD%D0%B3%D0%BB%D0%B8%D0%B9%D1%81%D0%BA%D0%BE%D0%BC%D1%83%20%D0%92%D0%B5%D1%80%D0%B1%D0%B8%D1%86%D0%BA%D0%B0%D1%8F&amp;l10n=ru&amp;mime=docx&amp;sign=668224893bcea4384ef3f1a6301e4ea3&amp;keyno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4018</Words>
  <Characters>22905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2013-12-23T15:38:00Z</dcterms:created>
  <dcterms:modified xsi:type="dcterms:W3CDTF">2013-12-23T15:40:00Z</dcterms:modified>
</cp:coreProperties>
</file>